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7C54C3" w:rsidRPr="002B3D00" w14:paraId="43394BDD" w14:textId="77777777" w:rsidTr="004B5086">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4CF8FFA3" w14:textId="77777777" w:rsidR="007C54C3" w:rsidRPr="002B3D00" w:rsidRDefault="007C54C3" w:rsidP="004B5086">
            <w:pPr>
              <w:spacing w:after="0" w:line="240" w:lineRule="auto"/>
              <w:jc w:val="center"/>
              <w:rPr>
                <w:rFonts w:ascii="Tw Cen MT" w:hAnsi="Tw Cen MT"/>
                <w:b/>
                <w:sz w:val="28"/>
                <w:szCs w:val="28"/>
              </w:rPr>
            </w:pPr>
            <w:r w:rsidRPr="002B3D00">
              <w:rPr>
                <w:rFonts w:ascii="Tw Cen MT" w:hAnsi="Tw Cen MT"/>
                <w:b/>
                <w:sz w:val="28"/>
                <w:szCs w:val="28"/>
              </w:rPr>
              <w:t xml:space="preserve">Subject Code </w:t>
            </w:r>
          </w:p>
          <w:p w14:paraId="0773E2B8" w14:textId="1808B111" w:rsidR="007C54C3" w:rsidRPr="002B3D00" w:rsidRDefault="002B3D00" w:rsidP="004B5086">
            <w:pPr>
              <w:spacing w:after="0" w:line="240" w:lineRule="auto"/>
              <w:jc w:val="center"/>
              <w:rPr>
                <w:rFonts w:ascii="Tw Cen MT" w:hAnsi="Tw Cen MT"/>
                <w:b/>
                <w:sz w:val="28"/>
                <w:szCs w:val="28"/>
                <w:lang w:val="en-IN" w:eastAsia="en-IN"/>
              </w:rPr>
            </w:pPr>
            <w:r w:rsidRPr="002B3D00">
              <w:rPr>
                <w:rFonts w:ascii="Tw Cen MT" w:hAnsi="Tw Cen MT"/>
                <w:b/>
                <w:sz w:val="28"/>
                <w:szCs w:val="28"/>
              </w:rPr>
              <w:t>22PC1AE206</w:t>
            </w:r>
          </w:p>
        </w:tc>
        <w:tc>
          <w:tcPr>
            <w:tcW w:w="893" w:type="dxa"/>
            <w:tcBorders>
              <w:top w:val="nil"/>
              <w:left w:val="single" w:sz="4" w:space="0" w:color="auto"/>
              <w:bottom w:val="nil"/>
              <w:right w:val="nil"/>
            </w:tcBorders>
          </w:tcPr>
          <w:p w14:paraId="03CD5070" w14:textId="77777777" w:rsidR="007C54C3" w:rsidRPr="002B3D00" w:rsidRDefault="007C54C3" w:rsidP="004B508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69396E0" w14:textId="77777777" w:rsidR="007C54C3" w:rsidRPr="002B3D00" w:rsidRDefault="007C54C3" w:rsidP="004B508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7100670" w14:textId="77777777" w:rsidR="007C54C3" w:rsidRPr="002B3D00" w:rsidRDefault="007C54C3" w:rsidP="004B508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CD3C24A" w14:textId="77777777" w:rsidR="007C54C3" w:rsidRPr="002B3D00" w:rsidRDefault="007C54C3" w:rsidP="004B5086">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42D17549" w14:textId="77777777" w:rsidR="007C54C3" w:rsidRPr="002B3D00" w:rsidRDefault="007C54C3" w:rsidP="004B508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88D5AA4" w14:textId="77777777" w:rsidR="007C54C3" w:rsidRPr="002B3D00" w:rsidRDefault="007C54C3" w:rsidP="004B508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1DB3FB6" w14:textId="77777777" w:rsidR="007C54C3" w:rsidRPr="002B3D00" w:rsidRDefault="007C54C3" w:rsidP="004B5086">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332805F4" w14:textId="77777777" w:rsidR="007C54C3" w:rsidRPr="002B3D00" w:rsidRDefault="007C54C3" w:rsidP="004B5086">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793D81" w14:textId="77777777" w:rsidR="007C54C3" w:rsidRPr="002B3D00" w:rsidRDefault="007C54C3" w:rsidP="004B5086">
            <w:pPr>
              <w:spacing w:after="0" w:line="240" w:lineRule="auto"/>
              <w:jc w:val="center"/>
              <w:rPr>
                <w:rFonts w:ascii="Tw Cen MT" w:hAnsi="Tw Cen MT"/>
                <w:b/>
                <w:sz w:val="28"/>
                <w:szCs w:val="28"/>
                <w:lang w:val="en-IN" w:eastAsia="en-IN"/>
              </w:rPr>
            </w:pPr>
            <w:r w:rsidRPr="002B3D00">
              <w:rPr>
                <w:rFonts w:ascii="Tw Cen MT" w:hAnsi="Tw Cen MT"/>
                <w:b/>
                <w:sz w:val="40"/>
                <w:szCs w:val="40"/>
              </w:rPr>
              <w:t>R22</w:t>
            </w:r>
          </w:p>
        </w:tc>
      </w:tr>
    </w:tbl>
    <w:p w14:paraId="5770F27A" w14:textId="77777777" w:rsidR="007C54C3" w:rsidRPr="002B3D00" w:rsidRDefault="007C54C3" w:rsidP="007C54C3">
      <w:pPr>
        <w:spacing w:after="0" w:line="240" w:lineRule="auto"/>
        <w:jc w:val="center"/>
        <w:rPr>
          <w:rFonts w:ascii="Tw Cen MT" w:hAnsi="Tw Cen MT"/>
          <w:sz w:val="28"/>
          <w:szCs w:val="28"/>
          <w:lang w:val="en-IN" w:eastAsia="en-IN"/>
        </w:rPr>
      </w:pPr>
      <w:r w:rsidRPr="002B3D00">
        <w:rPr>
          <w:rFonts w:ascii="Tw Cen MT" w:hAnsi="Tw Cen MT"/>
          <w:b/>
          <w:sz w:val="28"/>
          <w:szCs w:val="28"/>
        </w:rPr>
        <w:t>VNR VIGNANA JYOTHI INSTITUTE OF ENGINEERING AND TECHNOLOGY</w:t>
      </w:r>
    </w:p>
    <w:p w14:paraId="23131215" w14:textId="77777777" w:rsidR="007C54C3" w:rsidRPr="002B3D00" w:rsidRDefault="007C54C3" w:rsidP="007C54C3">
      <w:pPr>
        <w:spacing w:after="0" w:line="240" w:lineRule="auto"/>
        <w:jc w:val="center"/>
        <w:rPr>
          <w:rFonts w:ascii="Tw Cen MT" w:hAnsi="Tw Cen MT"/>
          <w:bCs/>
          <w:sz w:val="28"/>
          <w:szCs w:val="28"/>
        </w:rPr>
      </w:pPr>
      <w:r w:rsidRPr="002B3D00">
        <w:rPr>
          <w:rFonts w:ascii="Tw Cen MT" w:hAnsi="Tw Cen MT"/>
          <w:bCs/>
          <w:sz w:val="28"/>
          <w:szCs w:val="28"/>
        </w:rPr>
        <w:t>(AUTONOMOUS)</w:t>
      </w:r>
    </w:p>
    <w:p w14:paraId="2DA9685A" w14:textId="2687BF4A" w:rsidR="007C54C3" w:rsidRPr="002B3D00" w:rsidRDefault="002B3D00" w:rsidP="007C54C3">
      <w:pPr>
        <w:spacing w:after="0" w:line="240" w:lineRule="auto"/>
        <w:jc w:val="center"/>
        <w:rPr>
          <w:rFonts w:ascii="Tw Cen MT" w:hAnsi="Tw Cen MT"/>
          <w:b/>
          <w:sz w:val="28"/>
          <w:szCs w:val="28"/>
        </w:rPr>
      </w:pPr>
      <w:bookmarkStart w:id="0" w:name="_Hlk230093136"/>
      <w:r w:rsidRPr="00546FD9">
        <w:rPr>
          <w:rFonts w:ascii="Tw Cen MT" w:hAnsi="Tw Cen MT"/>
          <w:sz w:val="28"/>
          <w:szCs w:val="28"/>
        </w:rPr>
        <w:t>B.Tech. I</w:t>
      </w:r>
      <w:r>
        <w:rPr>
          <w:rFonts w:ascii="Tw Cen MT" w:hAnsi="Tw Cen MT"/>
          <w:sz w:val="28"/>
          <w:szCs w:val="28"/>
        </w:rPr>
        <w:t>I Year II</w:t>
      </w:r>
      <w:r w:rsidRPr="00546FD9">
        <w:rPr>
          <w:rFonts w:ascii="Tw Cen MT" w:hAnsi="Tw Cen MT"/>
          <w:sz w:val="28"/>
          <w:szCs w:val="28"/>
        </w:rPr>
        <w:t xml:space="preserve"> Semester Regular </w:t>
      </w:r>
      <w:r w:rsidR="00C50608">
        <w:rPr>
          <w:rFonts w:ascii="Tw Cen MT" w:hAnsi="Tw Cen MT"/>
          <w:sz w:val="28"/>
          <w:szCs w:val="28"/>
        </w:rPr>
        <w:t>and Supplementary</w:t>
      </w:r>
      <w:r w:rsidR="00C50608" w:rsidRPr="00546FD9">
        <w:rPr>
          <w:rFonts w:ascii="Tw Cen MT" w:hAnsi="Tw Cen MT"/>
          <w:sz w:val="28"/>
          <w:szCs w:val="28"/>
        </w:rPr>
        <w:t xml:space="preserve"> </w:t>
      </w:r>
      <w:r w:rsidRPr="00546FD9">
        <w:rPr>
          <w:rFonts w:ascii="Tw Cen MT" w:hAnsi="Tw Cen MT"/>
          <w:sz w:val="28"/>
          <w:szCs w:val="28"/>
        </w:rPr>
        <w:t>Examinations, Ma</w:t>
      </w:r>
      <w:r>
        <w:rPr>
          <w:rFonts w:ascii="Tw Cen MT" w:hAnsi="Tw Cen MT"/>
          <w:sz w:val="28"/>
          <w:szCs w:val="28"/>
        </w:rPr>
        <w:t>y</w:t>
      </w:r>
      <w:r w:rsidRPr="00546FD9">
        <w:rPr>
          <w:rFonts w:ascii="Tw Cen MT" w:hAnsi="Tw Cen MT"/>
          <w:sz w:val="28"/>
          <w:szCs w:val="28"/>
        </w:rPr>
        <w:t xml:space="preserve"> 2026</w:t>
      </w:r>
      <w:bookmarkEnd w:id="0"/>
      <w:r w:rsidR="007C54C3" w:rsidRPr="002B3D00">
        <w:rPr>
          <w:rFonts w:ascii="Tw Cen MT" w:hAnsi="Tw Cen MT"/>
          <w:sz w:val="28"/>
          <w:szCs w:val="28"/>
        </w:rPr>
        <w:t xml:space="preserve"> </w:t>
      </w:r>
    </w:p>
    <w:p w14:paraId="57150B6D" w14:textId="4C9F8359" w:rsidR="007C54C3" w:rsidRPr="002B3D00" w:rsidRDefault="002B3D00" w:rsidP="007C54C3">
      <w:pPr>
        <w:spacing w:after="0" w:line="240" w:lineRule="auto"/>
        <w:jc w:val="center"/>
        <w:rPr>
          <w:rFonts w:ascii="Tw Cen MT" w:hAnsi="Tw Cen MT"/>
          <w:sz w:val="28"/>
          <w:szCs w:val="28"/>
        </w:rPr>
      </w:pPr>
      <w:r w:rsidRPr="002B3D00">
        <w:rPr>
          <w:rFonts w:ascii="Tw Cen MT" w:hAnsi="Tw Cen MT"/>
          <w:b/>
          <w:sz w:val="28"/>
          <w:szCs w:val="28"/>
        </w:rPr>
        <w:t>AUTOMOTIVE ENGINES</w:t>
      </w:r>
    </w:p>
    <w:p w14:paraId="5D64406B" w14:textId="16242121" w:rsidR="007C54C3" w:rsidRPr="002B3D00" w:rsidRDefault="007C54C3" w:rsidP="007C54C3">
      <w:pPr>
        <w:spacing w:after="0" w:line="240" w:lineRule="auto"/>
        <w:jc w:val="center"/>
        <w:rPr>
          <w:rFonts w:ascii="Tw Cen MT" w:hAnsi="Tw Cen MT"/>
          <w:sz w:val="26"/>
          <w:szCs w:val="26"/>
        </w:rPr>
      </w:pPr>
      <w:r w:rsidRPr="002B3D00">
        <w:rPr>
          <w:rFonts w:ascii="Tw Cen MT" w:hAnsi="Tw Cen MT"/>
          <w:sz w:val="26"/>
          <w:szCs w:val="26"/>
        </w:rPr>
        <w:t>(</w:t>
      </w:r>
      <w:r w:rsidR="002B3D00" w:rsidRPr="002B3D00">
        <w:rPr>
          <w:rFonts w:ascii="Tw Cen MT" w:hAnsi="Tw Cen MT"/>
          <w:sz w:val="26"/>
          <w:szCs w:val="26"/>
        </w:rPr>
        <w:t>AE</w:t>
      </w:r>
      <w:r w:rsidRPr="002B3D00">
        <w:rPr>
          <w:rFonts w:ascii="Tw Cen MT" w:hAnsi="Tw Cen MT"/>
          <w:sz w:val="26"/>
          <w:szCs w:val="26"/>
        </w:rPr>
        <w:t>)</w:t>
      </w:r>
    </w:p>
    <w:p w14:paraId="6A083152" w14:textId="3504FB5A" w:rsidR="007C54C3" w:rsidRPr="002B3D00" w:rsidRDefault="007C54C3" w:rsidP="007C54C3">
      <w:pPr>
        <w:spacing w:after="0" w:line="240" w:lineRule="auto"/>
        <w:rPr>
          <w:rFonts w:ascii="Tw Cen MT" w:hAnsi="Tw Cen MT"/>
          <w:b/>
          <w:sz w:val="28"/>
          <w:szCs w:val="28"/>
          <w:lang w:eastAsia="en-IN"/>
        </w:rPr>
      </w:pPr>
      <w:r w:rsidRPr="002B3D00">
        <w:rPr>
          <w:rFonts w:ascii="Tw Cen MT" w:hAnsi="Tw Cen MT"/>
          <w:b/>
          <w:sz w:val="26"/>
          <w:szCs w:val="26"/>
          <w:lang w:eastAsia="en-IN"/>
        </w:rPr>
        <w:t xml:space="preserve">Time: 3 hours                                                                        </w:t>
      </w:r>
      <w:r w:rsidRPr="002B3D00">
        <w:rPr>
          <w:rFonts w:ascii="Tw Cen MT" w:hAnsi="Tw Cen MT"/>
          <w:b/>
          <w:sz w:val="26"/>
          <w:szCs w:val="26"/>
          <w:lang w:eastAsia="en-IN"/>
        </w:rPr>
        <w:tab/>
      </w:r>
      <w:r w:rsidRPr="002B3D00">
        <w:rPr>
          <w:rFonts w:ascii="Tw Cen MT" w:hAnsi="Tw Cen MT"/>
          <w:b/>
          <w:sz w:val="26"/>
          <w:szCs w:val="26"/>
          <w:lang w:eastAsia="en-IN"/>
        </w:rPr>
        <w:tab/>
      </w:r>
      <w:r w:rsidRPr="002B3D00">
        <w:rPr>
          <w:rFonts w:ascii="Tw Cen MT" w:hAnsi="Tw Cen MT"/>
          <w:b/>
          <w:sz w:val="26"/>
          <w:szCs w:val="26"/>
          <w:lang w:eastAsia="en-IN"/>
        </w:rPr>
        <w:tab/>
        <w:t xml:space="preserve"> </w:t>
      </w:r>
      <w:r w:rsidRPr="002B3D00">
        <w:rPr>
          <w:rFonts w:ascii="Tw Cen MT" w:hAnsi="Tw Cen MT"/>
          <w:b/>
          <w:sz w:val="26"/>
          <w:szCs w:val="26"/>
          <w:lang w:eastAsia="en-IN"/>
        </w:rPr>
        <w:tab/>
        <w:t>Max. Marks: 60</w:t>
      </w:r>
    </w:p>
    <w:p w14:paraId="5758F892" w14:textId="77777777" w:rsidR="007C54C3" w:rsidRPr="00700BD2" w:rsidRDefault="007C54C3" w:rsidP="007C54C3">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0B44D475" w14:textId="77777777" w:rsidR="007C54C3" w:rsidRPr="00700BD2" w:rsidRDefault="007C54C3" w:rsidP="007C54C3">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6A9730B1" w14:textId="77777777" w:rsidR="007C54C3" w:rsidRDefault="007C54C3" w:rsidP="007C54C3">
      <w:pPr>
        <w:spacing w:after="0" w:line="240" w:lineRule="auto"/>
        <w:rPr>
          <w:rFonts w:asciiTheme="majorHAnsi" w:hAnsiTheme="majorHAnsi" w:cs="Arial"/>
          <w:b/>
          <w:sz w:val="25"/>
          <w:szCs w:val="25"/>
          <w:lang w:eastAsia="en-IN"/>
        </w:rPr>
      </w:pPr>
    </w:p>
    <w:p w14:paraId="4533EC3D" w14:textId="77777777" w:rsidR="007C54C3" w:rsidRPr="002B3D00" w:rsidRDefault="007C54C3" w:rsidP="007C54C3">
      <w:pPr>
        <w:spacing w:after="0" w:line="240" w:lineRule="auto"/>
        <w:ind w:left="4320" w:firstLine="720"/>
        <w:rPr>
          <w:rFonts w:ascii="Times New Roman" w:hAnsi="Times New Roman"/>
          <w:b/>
          <w:sz w:val="24"/>
          <w:szCs w:val="24"/>
          <w:lang w:eastAsia="en-IN"/>
        </w:rPr>
      </w:pPr>
      <w:r w:rsidRPr="002B3D00">
        <w:rPr>
          <w:rFonts w:ascii="Times New Roman" w:eastAsia="Calibri" w:hAnsi="Times New Roman"/>
          <w:b/>
          <w:sz w:val="24"/>
          <w:szCs w:val="24"/>
          <w:u w:val="single"/>
        </w:rPr>
        <w:t>PART–A</w:t>
      </w:r>
      <w:r w:rsidRPr="002B3D00">
        <w:rPr>
          <w:rFonts w:ascii="Times New Roman" w:eastAsia="Calibri" w:hAnsi="Times New Roman"/>
          <w:b/>
          <w:sz w:val="24"/>
          <w:szCs w:val="24"/>
        </w:rPr>
        <w:t xml:space="preserve"> </w:t>
      </w:r>
      <w:r w:rsidRPr="002B3D00">
        <w:rPr>
          <w:rFonts w:ascii="Times New Roman" w:eastAsia="Calibri" w:hAnsi="Times New Roman"/>
          <w:b/>
          <w:sz w:val="24"/>
          <w:szCs w:val="24"/>
        </w:rPr>
        <w:tab/>
      </w:r>
      <w:r w:rsidRPr="002B3D00">
        <w:rPr>
          <w:rFonts w:ascii="Times New Roman" w:eastAsia="Calibri" w:hAnsi="Times New Roman"/>
          <w:b/>
          <w:sz w:val="24"/>
          <w:szCs w:val="24"/>
        </w:rPr>
        <w:tab/>
      </w:r>
      <w:r w:rsidRPr="002B3D00">
        <w:rPr>
          <w:rFonts w:ascii="Times New Roman" w:eastAsia="Calibri" w:hAnsi="Times New Roman"/>
          <w:b/>
          <w:sz w:val="24"/>
          <w:szCs w:val="24"/>
        </w:rPr>
        <w:tab/>
      </w:r>
      <w:r w:rsidRPr="002B3D00">
        <w:rPr>
          <w:rFonts w:ascii="Times New Roman" w:eastAsia="Calibri" w:hAnsi="Times New Roman"/>
          <w:b/>
          <w:sz w:val="24"/>
          <w:szCs w:val="24"/>
        </w:rPr>
        <w:tab/>
        <w:t xml:space="preserve">             5X2=10M</w:t>
      </w:r>
    </w:p>
    <w:p w14:paraId="73FAB640" w14:textId="77777777" w:rsidR="007C54C3" w:rsidRPr="002B3D00" w:rsidRDefault="007C54C3" w:rsidP="007C54C3">
      <w:pPr>
        <w:spacing w:after="0" w:line="240" w:lineRule="auto"/>
        <w:rPr>
          <w:rFonts w:ascii="Times New Roman" w:hAnsi="Times New Roman"/>
          <w:b/>
          <w:sz w:val="24"/>
          <w:szCs w:val="24"/>
          <w:lang w:eastAsia="en-IN"/>
        </w:rPr>
      </w:pPr>
      <w:r w:rsidRPr="002B3D00">
        <w:rPr>
          <w:rFonts w:ascii="Times New Roman" w:hAnsi="Times New Roman"/>
          <w:b/>
          <w:sz w:val="24"/>
          <w:szCs w:val="24"/>
          <w:lang w:eastAsia="en-IN"/>
        </w:rPr>
        <w:tab/>
      </w:r>
      <w:r w:rsidRPr="002B3D00">
        <w:rPr>
          <w:rFonts w:ascii="Times New Roman" w:hAnsi="Times New Roman"/>
          <w:b/>
          <w:sz w:val="24"/>
          <w:szCs w:val="24"/>
          <w:lang w:eastAsia="en-IN"/>
        </w:rPr>
        <w:tab/>
      </w:r>
      <w:r w:rsidRPr="002B3D00">
        <w:rPr>
          <w:rFonts w:ascii="Times New Roman" w:hAnsi="Times New Roman"/>
          <w:b/>
          <w:sz w:val="24"/>
          <w:szCs w:val="24"/>
          <w:lang w:eastAsia="en-IN"/>
        </w:rPr>
        <w:tab/>
      </w:r>
      <w:r w:rsidRPr="002B3D00">
        <w:rPr>
          <w:rFonts w:ascii="Times New Roman" w:hAnsi="Times New Roman"/>
          <w:b/>
          <w:sz w:val="24"/>
          <w:szCs w:val="24"/>
          <w:lang w:eastAsia="en-IN"/>
        </w:rPr>
        <w:tab/>
      </w:r>
      <w:r w:rsidRPr="002B3D00">
        <w:rPr>
          <w:rFonts w:ascii="Times New Roman" w:hAnsi="Times New Roman"/>
          <w:b/>
          <w:sz w:val="24"/>
          <w:szCs w:val="24"/>
          <w:lang w:eastAsia="en-IN"/>
        </w:rPr>
        <w:tab/>
      </w:r>
    </w:p>
    <w:tbl>
      <w:tblPr>
        <w:tblStyle w:val="TableGrid"/>
        <w:tblW w:w="10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320"/>
        <w:gridCol w:w="852"/>
        <w:gridCol w:w="853"/>
        <w:gridCol w:w="853"/>
      </w:tblGrid>
      <w:tr w:rsidR="007C54C3" w:rsidRPr="002B3D00" w14:paraId="51ADFABA" w14:textId="77777777" w:rsidTr="002B3D00">
        <w:tc>
          <w:tcPr>
            <w:tcW w:w="902" w:type="dxa"/>
          </w:tcPr>
          <w:p w14:paraId="742EAA23" w14:textId="77777777" w:rsidR="007C54C3" w:rsidRPr="002B3D00" w:rsidRDefault="007C54C3" w:rsidP="007C54C3">
            <w:pPr>
              <w:pStyle w:val="ListParagraph"/>
              <w:numPr>
                <w:ilvl w:val="0"/>
                <w:numId w:val="1"/>
              </w:numPr>
              <w:spacing w:after="0" w:line="240" w:lineRule="auto"/>
              <w:contextualSpacing w:val="0"/>
              <w:rPr>
                <w:rFonts w:ascii="Times New Roman" w:hAnsi="Times New Roman"/>
                <w:sz w:val="24"/>
                <w:szCs w:val="24"/>
              </w:rPr>
            </w:pPr>
          </w:p>
        </w:tc>
        <w:tc>
          <w:tcPr>
            <w:tcW w:w="7320" w:type="dxa"/>
          </w:tcPr>
          <w:p w14:paraId="3D41E857"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List the principal types of IC engines with their classification criteria. Give one application for each type.</w:t>
            </w:r>
          </w:p>
        </w:tc>
        <w:tc>
          <w:tcPr>
            <w:tcW w:w="852" w:type="dxa"/>
          </w:tcPr>
          <w:p w14:paraId="247B338A"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2M</w:t>
            </w:r>
          </w:p>
        </w:tc>
        <w:tc>
          <w:tcPr>
            <w:tcW w:w="853" w:type="dxa"/>
          </w:tcPr>
          <w:p w14:paraId="2574F81F"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CO-1</w:t>
            </w:r>
          </w:p>
        </w:tc>
        <w:tc>
          <w:tcPr>
            <w:tcW w:w="853" w:type="dxa"/>
          </w:tcPr>
          <w:p w14:paraId="135F7F94" w14:textId="6C5CC623"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007C54C3"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1</w:t>
            </w:r>
          </w:p>
        </w:tc>
      </w:tr>
      <w:tr w:rsidR="007C54C3" w:rsidRPr="002B3D00" w14:paraId="162E7EB0" w14:textId="77777777" w:rsidTr="002B3D00">
        <w:tc>
          <w:tcPr>
            <w:tcW w:w="902" w:type="dxa"/>
          </w:tcPr>
          <w:p w14:paraId="1A78809F" w14:textId="77777777" w:rsidR="007C54C3" w:rsidRPr="002B3D00" w:rsidRDefault="007C54C3" w:rsidP="007C54C3">
            <w:pPr>
              <w:pStyle w:val="ListParagraph"/>
              <w:numPr>
                <w:ilvl w:val="0"/>
                <w:numId w:val="1"/>
              </w:numPr>
              <w:spacing w:after="0" w:line="240" w:lineRule="auto"/>
              <w:contextualSpacing w:val="0"/>
              <w:rPr>
                <w:rFonts w:ascii="Times New Roman" w:hAnsi="Times New Roman"/>
                <w:sz w:val="24"/>
                <w:szCs w:val="24"/>
              </w:rPr>
            </w:pPr>
          </w:p>
        </w:tc>
        <w:tc>
          <w:tcPr>
            <w:tcW w:w="7320" w:type="dxa"/>
          </w:tcPr>
          <w:p w14:paraId="1BEB1F71"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List the significance of the air-fuel ratio in SI engines? Differentiate between rich and lean mixtures.</w:t>
            </w:r>
          </w:p>
        </w:tc>
        <w:tc>
          <w:tcPr>
            <w:tcW w:w="852" w:type="dxa"/>
          </w:tcPr>
          <w:p w14:paraId="2621F710"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2M</w:t>
            </w:r>
          </w:p>
        </w:tc>
        <w:tc>
          <w:tcPr>
            <w:tcW w:w="853" w:type="dxa"/>
          </w:tcPr>
          <w:p w14:paraId="000FDF75"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CO-1</w:t>
            </w:r>
          </w:p>
        </w:tc>
        <w:tc>
          <w:tcPr>
            <w:tcW w:w="853" w:type="dxa"/>
          </w:tcPr>
          <w:p w14:paraId="7BFC3948" w14:textId="3673B639"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2</w:t>
            </w:r>
          </w:p>
        </w:tc>
      </w:tr>
      <w:tr w:rsidR="007C54C3" w:rsidRPr="002B3D00" w14:paraId="4E698DA0" w14:textId="77777777" w:rsidTr="002B3D00">
        <w:tc>
          <w:tcPr>
            <w:tcW w:w="902" w:type="dxa"/>
          </w:tcPr>
          <w:p w14:paraId="10BEED0C" w14:textId="77777777" w:rsidR="007C54C3" w:rsidRPr="002B3D00" w:rsidRDefault="007C54C3" w:rsidP="007C54C3">
            <w:pPr>
              <w:pStyle w:val="ListParagraph"/>
              <w:numPr>
                <w:ilvl w:val="0"/>
                <w:numId w:val="1"/>
              </w:numPr>
              <w:spacing w:after="0" w:line="240" w:lineRule="auto"/>
              <w:contextualSpacing w:val="0"/>
              <w:rPr>
                <w:rFonts w:ascii="Times New Roman" w:hAnsi="Times New Roman"/>
                <w:sz w:val="24"/>
                <w:szCs w:val="24"/>
              </w:rPr>
            </w:pPr>
          </w:p>
        </w:tc>
        <w:tc>
          <w:tcPr>
            <w:tcW w:w="7320" w:type="dxa"/>
          </w:tcPr>
          <w:p w14:paraId="0798A74D" w14:textId="77777777" w:rsidR="007C54C3" w:rsidRPr="002B3D00" w:rsidRDefault="007C54C3" w:rsidP="007C54C3">
            <w:pPr>
              <w:spacing w:after="0" w:line="240" w:lineRule="auto"/>
              <w:ind w:right="-603"/>
              <w:contextualSpacing/>
              <w:rPr>
                <w:rFonts w:ascii="Times New Roman" w:hAnsi="Times New Roman"/>
                <w:sz w:val="24"/>
                <w:szCs w:val="24"/>
              </w:rPr>
            </w:pPr>
            <w:r w:rsidRPr="002B3D00">
              <w:rPr>
                <w:rFonts w:ascii="Times New Roman" w:hAnsi="Times New Roman"/>
                <w:sz w:val="24"/>
                <w:szCs w:val="24"/>
              </w:rPr>
              <w:t>State the function of a throttle position sensor (TPS) and explain how it influences fuel injection.</w:t>
            </w:r>
          </w:p>
        </w:tc>
        <w:tc>
          <w:tcPr>
            <w:tcW w:w="852" w:type="dxa"/>
          </w:tcPr>
          <w:p w14:paraId="0656E275"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2M</w:t>
            </w:r>
          </w:p>
        </w:tc>
        <w:tc>
          <w:tcPr>
            <w:tcW w:w="853" w:type="dxa"/>
          </w:tcPr>
          <w:p w14:paraId="4E3A5FCB"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CO-2</w:t>
            </w:r>
          </w:p>
        </w:tc>
        <w:tc>
          <w:tcPr>
            <w:tcW w:w="853" w:type="dxa"/>
          </w:tcPr>
          <w:p w14:paraId="3079DEEA" w14:textId="1619B07E"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1</w:t>
            </w:r>
          </w:p>
        </w:tc>
      </w:tr>
      <w:tr w:rsidR="007C54C3" w:rsidRPr="002B3D00" w14:paraId="1A1336CC" w14:textId="77777777" w:rsidTr="002B3D00">
        <w:tc>
          <w:tcPr>
            <w:tcW w:w="902" w:type="dxa"/>
          </w:tcPr>
          <w:p w14:paraId="426B0C11" w14:textId="77777777" w:rsidR="007C54C3" w:rsidRPr="002B3D00" w:rsidRDefault="007C54C3" w:rsidP="007C54C3">
            <w:pPr>
              <w:pStyle w:val="ListParagraph"/>
              <w:numPr>
                <w:ilvl w:val="0"/>
                <w:numId w:val="1"/>
              </w:numPr>
              <w:spacing w:after="0" w:line="240" w:lineRule="auto"/>
              <w:contextualSpacing w:val="0"/>
              <w:rPr>
                <w:rFonts w:ascii="Times New Roman" w:hAnsi="Times New Roman"/>
                <w:sz w:val="24"/>
                <w:szCs w:val="24"/>
              </w:rPr>
            </w:pPr>
          </w:p>
        </w:tc>
        <w:tc>
          <w:tcPr>
            <w:tcW w:w="7320" w:type="dxa"/>
          </w:tcPr>
          <w:p w14:paraId="1FBAB2F5"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Define degree of supercharging. State its effect on engine power output.</w:t>
            </w:r>
          </w:p>
        </w:tc>
        <w:tc>
          <w:tcPr>
            <w:tcW w:w="852" w:type="dxa"/>
          </w:tcPr>
          <w:p w14:paraId="58701F1E"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2M</w:t>
            </w:r>
          </w:p>
        </w:tc>
        <w:tc>
          <w:tcPr>
            <w:tcW w:w="853" w:type="dxa"/>
          </w:tcPr>
          <w:p w14:paraId="6066B1FD"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CO-3</w:t>
            </w:r>
          </w:p>
        </w:tc>
        <w:tc>
          <w:tcPr>
            <w:tcW w:w="853" w:type="dxa"/>
          </w:tcPr>
          <w:p w14:paraId="5EC72CEC" w14:textId="484708B9"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1</w:t>
            </w:r>
          </w:p>
        </w:tc>
      </w:tr>
      <w:tr w:rsidR="007C54C3" w:rsidRPr="002B3D00" w14:paraId="6D75C83E" w14:textId="77777777" w:rsidTr="002B3D00">
        <w:tc>
          <w:tcPr>
            <w:tcW w:w="902" w:type="dxa"/>
          </w:tcPr>
          <w:p w14:paraId="6E29FA83" w14:textId="77777777" w:rsidR="007C54C3" w:rsidRPr="002B3D00" w:rsidRDefault="007C54C3" w:rsidP="007C54C3">
            <w:pPr>
              <w:pStyle w:val="ListParagraph"/>
              <w:numPr>
                <w:ilvl w:val="0"/>
                <w:numId w:val="1"/>
              </w:numPr>
              <w:spacing w:after="0" w:line="240" w:lineRule="auto"/>
              <w:contextualSpacing w:val="0"/>
              <w:rPr>
                <w:rFonts w:ascii="Times New Roman" w:hAnsi="Times New Roman"/>
                <w:sz w:val="24"/>
                <w:szCs w:val="24"/>
              </w:rPr>
            </w:pPr>
          </w:p>
        </w:tc>
        <w:tc>
          <w:tcPr>
            <w:tcW w:w="7320" w:type="dxa"/>
          </w:tcPr>
          <w:p w14:paraId="5B7C5B97" w14:textId="77777777" w:rsidR="007C54C3" w:rsidRPr="002B3D00" w:rsidRDefault="007C54C3" w:rsidP="007C54C3">
            <w:pPr>
              <w:spacing w:after="0" w:line="240" w:lineRule="auto"/>
              <w:ind w:right="-605"/>
              <w:contextualSpacing/>
              <w:rPr>
                <w:rFonts w:ascii="Times New Roman" w:hAnsi="Times New Roman"/>
                <w:sz w:val="24"/>
                <w:szCs w:val="24"/>
              </w:rPr>
            </w:pPr>
            <w:r w:rsidRPr="002B3D00">
              <w:rPr>
                <w:rFonts w:ascii="Times New Roman" w:hAnsi="Times New Roman"/>
                <w:sz w:val="24"/>
                <w:szCs w:val="24"/>
              </w:rPr>
              <w:t>Define brake thermal efficiency and mechanical efficiency. Write their mathematical expressions.</w:t>
            </w:r>
          </w:p>
        </w:tc>
        <w:tc>
          <w:tcPr>
            <w:tcW w:w="852" w:type="dxa"/>
          </w:tcPr>
          <w:p w14:paraId="4CD28E31"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2M</w:t>
            </w:r>
          </w:p>
        </w:tc>
        <w:tc>
          <w:tcPr>
            <w:tcW w:w="853" w:type="dxa"/>
          </w:tcPr>
          <w:p w14:paraId="44A5BB94"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CO-4</w:t>
            </w:r>
          </w:p>
        </w:tc>
        <w:tc>
          <w:tcPr>
            <w:tcW w:w="853" w:type="dxa"/>
          </w:tcPr>
          <w:p w14:paraId="2519E513" w14:textId="259660B1"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1</w:t>
            </w:r>
          </w:p>
        </w:tc>
      </w:tr>
    </w:tbl>
    <w:p w14:paraId="5A8FD128" w14:textId="77777777" w:rsidR="007C54C3" w:rsidRPr="002B3D00" w:rsidRDefault="007C54C3" w:rsidP="007C54C3">
      <w:pPr>
        <w:spacing w:after="0" w:line="240" w:lineRule="auto"/>
        <w:rPr>
          <w:rFonts w:ascii="Times New Roman" w:hAnsi="Times New Roman"/>
          <w:sz w:val="24"/>
          <w:szCs w:val="24"/>
        </w:rPr>
      </w:pPr>
    </w:p>
    <w:p w14:paraId="5A57D541" w14:textId="77777777" w:rsidR="007C54C3" w:rsidRPr="002B3D00" w:rsidRDefault="007C54C3" w:rsidP="007C54C3">
      <w:pPr>
        <w:spacing w:after="0" w:line="240" w:lineRule="auto"/>
        <w:ind w:left="4320" w:firstLine="720"/>
        <w:rPr>
          <w:rFonts w:ascii="Times New Roman" w:eastAsia="Calibri" w:hAnsi="Times New Roman"/>
          <w:b/>
          <w:sz w:val="24"/>
          <w:szCs w:val="24"/>
        </w:rPr>
      </w:pPr>
      <w:r w:rsidRPr="002B3D00">
        <w:rPr>
          <w:rFonts w:ascii="Times New Roman" w:eastAsia="Calibri" w:hAnsi="Times New Roman"/>
          <w:b/>
          <w:sz w:val="24"/>
          <w:szCs w:val="24"/>
          <w:u w:val="single"/>
        </w:rPr>
        <w:t>PART- B</w:t>
      </w:r>
      <w:r w:rsidRPr="002B3D00">
        <w:rPr>
          <w:rFonts w:ascii="Times New Roman" w:eastAsia="Calibri" w:hAnsi="Times New Roman"/>
          <w:b/>
          <w:sz w:val="24"/>
          <w:szCs w:val="24"/>
        </w:rPr>
        <w:t xml:space="preserve"> </w:t>
      </w:r>
      <w:r w:rsidRPr="002B3D00">
        <w:rPr>
          <w:rFonts w:ascii="Times New Roman" w:eastAsia="Calibri" w:hAnsi="Times New Roman"/>
          <w:b/>
          <w:sz w:val="24"/>
          <w:szCs w:val="24"/>
        </w:rPr>
        <w:tab/>
      </w:r>
      <w:r w:rsidRPr="002B3D00">
        <w:rPr>
          <w:rFonts w:ascii="Times New Roman" w:eastAsia="Calibri" w:hAnsi="Times New Roman"/>
          <w:b/>
          <w:sz w:val="24"/>
          <w:szCs w:val="24"/>
        </w:rPr>
        <w:tab/>
      </w:r>
      <w:r w:rsidRPr="002B3D00">
        <w:rPr>
          <w:rFonts w:ascii="Times New Roman" w:eastAsia="Calibri" w:hAnsi="Times New Roman"/>
          <w:b/>
          <w:sz w:val="24"/>
          <w:szCs w:val="24"/>
        </w:rPr>
        <w:tab/>
      </w:r>
      <w:r w:rsidRPr="002B3D00">
        <w:rPr>
          <w:rFonts w:ascii="Times New Roman" w:eastAsia="Calibri" w:hAnsi="Times New Roman"/>
          <w:b/>
          <w:sz w:val="24"/>
          <w:szCs w:val="24"/>
        </w:rPr>
        <w:tab/>
        <w:t xml:space="preserve">           5X10=50M</w:t>
      </w:r>
    </w:p>
    <w:p w14:paraId="769D03C3" w14:textId="77777777" w:rsidR="007C54C3" w:rsidRPr="002B3D00" w:rsidRDefault="007C54C3" w:rsidP="007C54C3">
      <w:pPr>
        <w:spacing w:after="0" w:line="240" w:lineRule="auto"/>
        <w:ind w:left="3600" w:firstLine="720"/>
        <w:rPr>
          <w:rFonts w:ascii="Times New Roman" w:hAnsi="Times New Roman"/>
          <w:sz w:val="24"/>
          <w:szCs w:val="24"/>
        </w:rPr>
      </w:pPr>
    </w:p>
    <w:tbl>
      <w:tblPr>
        <w:tblStyle w:val="TableGrid"/>
        <w:tblW w:w="10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7462"/>
        <w:gridCol w:w="805"/>
        <w:gridCol w:w="805"/>
        <w:gridCol w:w="806"/>
      </w:tblGrid>
      <w:tr w:rsidR="007C54C3" w:rsidRPr="002B3D00" w14:paraId="0895B985" w14:textId="77777777" w:rsidTr="004B5086">
        <w:tc>
          <w:tcPr>
            <w:tcW w:w="10780" w:type="dxa"/>
            <w:gridSpan w:val="5"/>
          </w:tcPr>
          <w:p w14:paraId="00A6584A" w14:textId="77777777" w:rsidR="007C54C3" w:rsidRPr="002B3D00" w:rsidRDefault="007C54C3" w:rsidP="007C54C3">
            <w:pPr>
              <w:spacing w:after="0" w:line="240" w:lineRule="auto"/>
              <w:ind w:firstLine="398"/>
              <w:jc w:val="center"/>
              <w:rPr>
                <w:rFonts w:ascii="Times New Roman" w:hAnsi="Times New Roman"/>
                <w:b/>
                <w:bCs/>
                <w:sz w:val="24"/>
                <w:szCs w:val="24"/>
              </w:rPr>
            </w:pPr>
            <w:r w:rsidRPr="002B3D00">
              <w:rPr>
                <w:rFonts w:ascii="Times New Roman" w:hAnsi="Times New Roman"/>
                <w:b/>
                <w:bCs/>
                <w:sz w:val="24"/>
                <w:szCs w:val="24"/>
              </w:rPr>
              <w:t>UNIT-I</w:t>
            </w:r>
          </w:p>
        </w:tc>
      </w:tr>
      <w:tr w:rsidR="007C54C3" w:rsidRPr="002B3D00" w14:paraId="7D028C30" w14:textId="77777777" w:rsidTr="004B5086">
        <w:tc>
          <w:tcPr>
            <w:tcW w:w="902" w:type="dxa"/>
          </w:tcPr>
          <w:p w14:paraId="72FAE45A"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t>1</w:t>
            </w:r>
          </w:p>
        </w:tc>
        <w:tc>
          <w:tcPr>
            <w:tcW w:w="7462" w:type="dxa"/>
          </w:tcPr>
          <w:p w14:paraId="1E174F84" w14:textId="77777777" w:rsidR="007C54C3" w:rsidRPr="002B3D00" w:rsidRDefault="007C54C3" w:rsidP="002B3D00">
            <w:pPr>
              <w:pStyle w:val="ListParagraph"/>
              <w:numPr>
                <w:ilvl w:val="0"/>
                <w:numId w:val="3"/>
              </w:numPr>
              <w:spacing w:after="0" w:line="240" w:lineRule="auto"/>
              <w:ind w:left="360"/>
              <w:contextualSpacing w:val="0"/>
              <w:jc w:val="both"/>
              <w:rPr>
                <w:rFonts w:ascii="Times New Roman" w:hAnsi="Times New Roman"/>
                <w:sz w:val="24"/>
                <w:szCs w:val="24"/>
              </w:rPr>
            </w:pPr>
            <w:r w:rsidRPr="002B3D00">
              <w:rPr>
                <w:rFonts w:ascii="Times New Roman" w:hAnsi="Times New Roman"/>
                <w:sz w:val="24"/>
                <w:szCs w:val="24"/>
              </w:rPr>
              <w:t>Sketch and explain the actual valve timing diagram of a four-stroke SI engine. Identify the reasons for early opening and late closing of inlet and exhaust valves with reference to engine performance.</w:t>
            </w:r>
          </w:p>
        </w:tc>
        <w:tc>
          <w:tcPr>
            <w:tcW w:w="805" w:type="dxa"/>
          </w:tcPr>
          <w:p w14:paraId="7F522BBA"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5M</w:t>
            </w:r>
          </w:p>
        </w:tc>
        <w:tc>
          <w:tcPr>
            <w:tcW w:w="805" w:type="dxa"/>
          </w:tcPr>
          <w:p w14:paraId="0E64884B"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CO-1</w:t>
            </w:r>
          </w:p>
        </w:tc>
        <w:tc>
          <w:tcPr>
            <w:tcW w:w="806" w:type="dxa"/>
          </w:tcPr>
          <w:p w14:paraId="41CD5354" w14:textId="74A36403"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2</w:t>
            </w:r>
          </w:p>
        </w:tc>
      </w:tr>
      <w:tr w:rsidR="007C54C3" w:rsidRPr="002B3D00" w14:paraId="05E1C0A4" w14:textId="77777777" w:rsidTr="004B5086">
        <w:trPr>
          <w:trHeight w:val="329"/>
        </w:trPr>
        <w:tc>
          <w:tcPr>
            <w:tcW w:w="902" w:type="dxa"/>
          </w:tcPr>
          <w:p w14:paraId="65C902FF" w14:textId="77777777" w:rsidR="007C54C3" w:rsidRPr="002B3D00" w:rsidRDefault="007C54C3" w:rsidP="007C54C3">
            <w:pPr>
              <w:spacing w:after="0" w:line="240" w:lineRule="auto"/>
              <w:jc w:val="center"/>
              <w:rPr>
                <w:rFonts w:ascii="Times New Roman" w:hAnsi="Times New Roman"/>
                <w:sz w:val="24"/>
                <w:szCs w:val="24"/>
              </w:rPr>
            </w:pPr>
          </w:p>
        </w:tc>
        <w:tc>
          <w:tcPr>
            <w:tcW w:w="7462" w:type="dxa"/>
          </w:tcPr>
          <w:p w14:paraId="6B84F0B0" w14:textId="77777777" w:rsidR="007C54C3" w:rsidRPr="002B3D00" w:rsidRDefault="007C54C3" w:rsidP="002B3D00">
            <w:pPr>
              <w:pStyle w:val="ListParagraph"/>
              <w:numPr>
                <w:ilvl w:val="0"/>
                <w:numId w:val="3"/>
              </w:numPr>
              <w:spacing w:after="0" w:line="240" w:lineRule="auto"/>
              <w:ind w:left="360"/>
              <w:contextualSpacing w:val="0"/>
              <w:jc w:val="both"/>
              <w:rPr>
                <w:rFonts w:ascii="Times New Roman" w:hAnsi="Times New Roman"/>
                <w:sz w:val="24"/>
                <w:szCs w:val="24"/>
              </w:rPr>
            </w:pPr>
            <w:r w:rsidRPr="002B3D00">
              <w:rPr>
                <w:rFonts w:ascii="Times New Roman" w:hAnsi="Times New Roman"/>
                <w:sz w:val="24"/>
                <w:szCs w:val="24"/>
              </w:rPr>
              <w:t>Describe the construction, material selection, and function of piston rings. Explain the significance of ring gap and ring-to-groove clearance on engine performance.</w:t>
            </w:r>
          </w:p>
        </w:tc>
        <w:tc>
          <w:tcPr>
            <w:tcW w:w="805" w:type="dxa"/>
          </w:tcPr>
          <w:p w14:paraId="66127A09"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5M</w:t>
            </w:r>
          </w:p>
        </w:tc>
        <w:tc>
          <w:tcPr>
            <w:tcW w:w="805" w:type="dxa"/>
          </w:tcPr>
          <w:p w14:paraId="6DE08CE6"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CO-1</w:t>
            </w:r>
          </w:p>
        </w:tc>
        <w:tc>
          <w:tcPr>
            <w:tcW w:w="806" w:type="dxa"/>
          </w:tcPr>
          <w:p w14:paraId="5A8A4764" w14:textId="3CC8F569"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3</w:t>
            </w:r>
          </w:p>
        </w:tc>
      </w:tr>
      <w:tr w:rsidR="007C54C3" w:rsidRPr="002B3D00" w14:paraId="099390B8" w14:textId="77777777" w:rsidTr="004B5086">
        <w:tc>
          <w:tcPr>
            <w:tcW w:w="10780" w:type="dxa"/>
            <w:gridSpan w:val="5"/>
          </w:tcPr>
          <w:p w14:paraId="40A809FA" w14:textId="77777777" w:rsidR="007C54C3" w:rsidRPr="002B3D00" w:rsidRDefault="007C54C3" w:rsidP="007C54C3">
            <w:pPr>
              <w:spacing w:after="0" w:line="240" w:lineRule="auto"/>
              <w:jc w:val="center"/>
              <w:rPr>
                <w:rFonts w:ascii="Times New Roman" w:hAnsi="Times New Roman"/>
                <w:b/>
                <w:bCs/>
                <w:sz w:val="24"/>
                <w:szCs w:val="24"/>
              </w:rPr>
            </w:pPr>
            <w:r w:rsidRPr="002B3D00">
              <w:rPr>
                <w:rFonts w:ascii="Times New Roman" w:hAnsi="Times New Roman"/>
                <w:b/>
                <w:bCs/>
                <w:sz w:val="24"/>
                <w:szCs w:val="24"/>
              </w:rPr>
              <w:t>OR</w:t>
            </w:r>
          </w:p>
        </w:tc>
      </w:tr>
      <w:tr w:rsidR="007C54C3" w:rsidRPr="002B3D00" w14:paraId="3995BBD5" w14:textId="77777777" w:rsidTr="004B5086">
        <w:tc>
          <w:tcPr>
            <w:tcW w:w="902" w:type="dxa"/>
          </w:tcPr>
          <w:p w14:paraId="7D238E99"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t>2</w:t>
            </w:r>
          </w:p>
        </w:tc>
        <w:tc>
          <w:tcPr>
            <w:tcW w:w="7462" w:type="dxa"/>
          </w:tcPr>
          <w:p w14:paraId="582286C8" w14:textId="77777777" w:rsidR="007C54C3" w:rsidRPr="002B3D00" w:rsidRDefault="007C54C3" w:rsidP="002B3D00">
            <w:pPr>
              <w:spacing w:after="0" w:line="240" w:lineRule="auto"/>
              <w:jc w:val="both"/>
              <w:rPr>
                <w:rFonts w:ascii="Times New Roman" w:hAnsi="Times New Roman"/>
                <w:sz w:val="24"/>
                <w:szCs w:val="24"/>
              </w:rPr>
            </w:pPr>
            <w:r w:rsidRPr="002B3D00">
              <w:rPr>
                <w:rFonts w:ascii="Times New Roman" w:hAnsi="Times New Roman"/>
                <w:sz w:val="24"/>
                <w:szCs w:val="24"/>
              </w:rPr>
              <w:t>Explain the working of a four-stroke CI engine with a neat P-V diagram. Compare the theoretical Diesel cycle with the actual cycle, identifying the sources of deviation and their effects on thermal efficiency.</w:t>
            </w:r>
          </w:p>
        </w:tc>
        <w:tc>
          <w:tcPr>
            <w:tcW w:w="805" w:type="dxa"/>
          </w:tcPr>
          <w:p w14:paraId="3F998298"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10M</w:t>
            </w:r>
          </w:p>
        </w:tc>
        <w:tc>
          <w:tcPr>
            <w:tcW w:w="805" w:type="dxa"/>
          </w:tcPr>
          <w:p w14:paraId="7F33D62F"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CO-1</w:t>
            </w:r>
          </w:p>
        </w:tc>
        <w:tc>
          <w:tcPr>
            <w:tcW w:w="806" w:type="dxa"/>
          </w:tcPr>
          <w:p w14:paraId="02ACC888" w14:textId="1408B6F9"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4</w:t>
            </w:r>
          </w:p>
        </w:tc>
      </w:tr>
      <w:tr w:rsidR="007C54C3" w:rsidRPr="002B3D00" w14:paraId="679D00DA" w14:textId="77777777" w:rsidTr="004B5086">
        <w:tc>
          <w:tcPr>
            <w:tcW w:w="10780" w:type="dxa"/>
            <w:gridSpan w:val="5"/>
          </w:tcPr>
          <w:p w14:paraId="4053BD96" w14:textId="77777777" w:rsidR="007C54C3" w:rsidRPr="002B3D00" w:rsidRDefault="007C54C3" w:rsidP="007C54C3">
            <w:pPr>
              <w:spacing w:after="0" w:line="240" w:lineRule="auto"/>
              <w:jc w:val="center"/>
              <w:rPr>
                <w:rFonts w:ascii="Times New Roman" w:hAnsi="Times New Roman"/>
                <w:b/>
                <w:bCs/>
                <w:sz w:val="24"/>
                <w:szCs w:val="24"/>
              </w:rPr>
            </w:pPr>
            <w:r w:rsidRPr="002B3D00">
              <w:rPr>
                <w:rFonts w:ascii="Times New Roman" w:hAnsi="Times New Roman"/>
                <w:b/>
                <w:bCs/>
                <w:sz w:val="24"/>
                <w:szCs w:val="24"/>
              </w:rPr>
              <w:t>UNIT-II</w:t>
            </w:r>
          </w:p>
        </w:tc>
      </w:tr>
      <w:tr w:rsidR="007C54C3" w:rsidRPr="002B3D00" w14:paraId="4BACE905" w14:textId="77777777" w:rsidTr="004B5086">
        <w:tc>
          <w:tcPr>
            <w:tcW w:w="902" w:type="dxa"/>
          </w:tcPr>
          <w:p w14:paraId="0D36917A"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t>3</w:t>
            </w:r>
          </w:p>
        </w:tc>
        <w:tc>
          <w:tcPr>
            <w:tcW w:w="7462" w:type="dxa"/>
          </w:tcPr>
          <w:p w14:paraId="0177A67A" w14:textId="77777777" w:rsidR="007C54C3" w:rsidRPr="002B3D00" w:rsidRDefault="007C54C3" w:rsidP="002B3D00">
            <w:pPr>
              <w:pStyle w:val="ListParagraph"/>
              <w:numPr>
                <w:ilvl w:val="0"/>
                <w:numId w:val="4"/>
              </w:numPr>
              <w:spacing w:after="0" w:line="240" w:lineRule="auto"/>
              <w:ind w:left="360"/>
              <w:contextualSpacing w:val="0"/>
              <w:jc w:val="both"/>
              <w:rPr>
                <w:rFonts w:ascii="Times New Roman" w:hAnsi="Times New Roman"/>
                <w:sz w:val="24"/>
                <w:szCs w:val="24"/>
              </w:rPr>
            </w:pPr>
            <w:r w:rsidRPr="002B3D00">
              <w:rPr>
                <w:rFonts w:ascii="Times New Roman" w:hAnsi="Times New Roman"/>
                <w:sz w:val="24"/>
                <w:szCs w:val="24"/>
              </w:rPr>
              <w:t>Describe the three stages of combustion in a petrol engine. Explain how engine speed and ignition timing affect the occurrence and intensity of knocking in SI engines.</w:t>
            </w:r>
          </w:p>
        </w:tc>
        <w:tc>
          <w:tcPr>
            <w:tcW w:w="805" w:type="dxa"/>
          </w:tcPr>
          <w:p w14:paraId="663A4FCA"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5M</w:t>
            </w:r>
          </w:p>
        </w:tc>
        <w:tc>
          <w:tcPr>
            <w:tcW w:w="805" w:type="dxa"/>
          </w:tcPr>
          <w:p w14:paraId="6613DE6F"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CO-1</w:t>
            </w:r>
          </w:p>
        </w:tc>
        <w:tc>
          <w:tcPr>
            <w:tcW w:w="806" w:type="dxa"/>
          </w:tcPr>
          <w:p w14:paraId="23493CC4" w14:textId="5C9AF8A4"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3</w:t>
            </w:r>
          </w:p>
        </w:tc>
      </w:tr>
      <w:tr w:rsidR="007C54C3" w:rsidRPr="002B3D00" w14:paraId="3637BC8E" w14:textId="77777777" w:rsidTr="004B5086">
        <w:tc>
          <w:tcPr>
            <w:tcW w:w="902" w:type="dxa"/>
          </w:tcPr>
          <w:p w14:paraId="43743909" w14:textId="77777777" w:rsidR="007C54C3" w:rsidRPr="002B3D00" w:rsidRDefault="007C54C3" w:rsidP="007C54C3">
            <w:pPr>
              <w:spacing w:after="0" w:line="240" w:lineRule="auto"/>
              <w:jc w:val="center"/>
              <w:rPr>
                <w:rFonts w:ascii="Times New Roman" w:hAnsi="Times New Roman"/>
                <w:sz w:val="24"/>
                <w:szCs w:val="24"/>
              </w:rPr>
            </w:pPr>
          </w:p>
        </w:tc>
        <w:tc>
          <w:tcPr>
            <w:tcW w:w="7462" w:type="dxa"/>
          </w:tcPr>
          <w:p w14:paraId="5CBCEE67" w14:textId="77777777" w:rsidR="007C54C3" w:rsidRPr="002B3D00" w:rsidRDefault="007C54C3" w:rsidP="002B3D00">
            <w:pPr>
              <w:pStyle w:val="ListParagraph"/>
              <w:numPr>
                <w:ilvl w:val="0"/>
                <w:numId w:val="4"/>
              </w:numPr>
              <w:spacing w:after="0" w:line="240" w:lineRule="auto"/>
              <w:ind w:left="360"/>
              <w:contextualSpacing w:val="0"/>
              <w:jc w:val="both"/>
              <w:rPr>
                <w:rFonts w:ascii="Times New Roman" w:hAnsi="Times New Roman"/>
                <w:sz w:val="24"/>
                <w:szCs w:val="24"/>
              </w:rPr>
            </w:pPr>
            <w:r w:rsidRPr="002B3D00">
              <w:rPr>
                <w:rFonts w:ascii="Times New Roman" w:hAnsi="Times New Roman"/>
                <w:sz w:val="24"/>
                <w:szCs w:val="24"/>
              </w:rPr>
              <w:t>Determine the stoichiometric air requirement and percentage excess air for complete combustion of petrol (approximate formula C₈H₁₈). If the fuel mass flow rate is 0.5 kg/min, calculate the actual air mass flow rate for an AFR of 14.7:1. Also find the CO₂ produced per minute.</w:t>
            </w:r>
          </w:p>
        </w:tc>
        <w:tc>
          <w:tcPr>
            <w:tcW w:w="805" w:type="dxa"/>
          </w:tcPr>
          <w:p w14:paraId="5712C0FB"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5M</w:t>
            </w:r>
          </w:p>
        </w:tc>
        <w:tc>
          <w:tcPr>
            <w:tcW w:w="805" w:type="dxa"/>
          </w:tcPr>
          <w:p w14:paraId="058235AE"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CO-1</w:t>
            </w:r>
          </w:p>
        </w:tc>
        <w:tc>
          <w:tcPr>
            <w:tcW w:w="806" w:type="dxa"/>
          </w:tcPr>
          <w:p w14:paraId="6F51F52D" w14:textId="2E5A3804"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3</w:t>
            </w:r>
          </w:p>
        </w:tc>
      </w:tr>
      <w:tr w:rsidR="007C54C3" w:rsidRPr="002B3D00" w14:paraId="003A5FD4" w14:textId="77777777" w:rsidTr="004B5086">
        <w:tc>
          <w:tcPr>
            <w:tcW w:w="10780" w:type="dxa"/>
            <w:gridSpan w:val="5"/>
          </w:tcPr>
          <w:p w14:paraId="13495B25" w14:textId="77777777" w:rsidR="007C54C3" w:rsidRPr="002B3D00" w:rsidRDefault="007C54C3" w:rsidP="007C54C3">
            <w:pPr>
              <w:spacing w:after="0" w:line="240" w:lineRule="auto"/>
              <w:jc w:val="center"/>
              <w:rPr>
                <w:rFonts w:ascii="Times New Roman" w:hAnsi="Times New Roman"/>
                <w:b/>
                <w:bCs/>
                <w:sz w:val="24"/>
                <w:szCs w:val="24"/>
              </w:rPr>
            </w:pPr>
            <w:r w:rsidRPr="002B3D00">
              <w:rPr>
                <w:rFonts w:ascii="Times New Roman" w:hAnsi="Times New Roman"/>
                <w:b/>
                <w:bCs/>
                <w:sz w:val="24"/>
                <w:szCs w:val="24"/>
              </w:rPr>
              <w:t>OR</w:t>
            </w:r>
          </w:p>
        </w:tc>
      </w:tr>
      <w:tr w:rsidR="007C54C3" w:rsidRPr="002B3D00" w14:paraId="3186200B" w14:textId="77777777" w:rsidTr="004B5086">
        <w:tc>
          <w:tcPr>
            <w:tcW w:w="902" w:type="dxa"/>
          </w:tcPr>
          <w:p w14:paraId="5A7B0322"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t>4</w:t>
            </w:r>
          </w:p>
        </w:tc>
        <w:tc>
          <w:tcPr>
            <w:tcW w:w="7462" w:type="dxa"/>
          </w:tcPr>
          <w:p w14:paraId="3C341542" w14:textId="77777777" w:rsidR="007C54C3" w:rsidRPr="002B3D00" w:rsidRDefault="007C54C3" w:rsidP="002B3D00">
            <w:pPr>
              <w:spacing w:after="0" w:line="240" w:lineRule="auto"/>
              <w:jc w:val="both"/>
              <w:rPr>
                <w:rFonts w:ascii="Times New Roman" w:hAnsi="Times New Roman"/>
                <w:sz w:val="24"/>
                <w:szCs w:val="24"/>
              </w:rPr>
            </w:pPr>
            <w:r w:rsidRPr="002B3D00">
              <w:rPr>
                <w:rFonts w:ascii="Times New Roman" w:hAnsi="Times New Roman"/>
                <w:sz w:val="24"/>
                <w:szCs w:val="24"/>
              </w:rPr>
              <w:t xml:space="preserve">Describe the different types of combustion chambers used in SI engines (Hemispherical, Wedge, and </w:t>
            </w:r>
            <w:proofErr w:type="spellStart"/>
            <w:r w:rsidRPr="002B3D00">
              <w:rPr>
                <w:rFonts w:ascii="Times New Roman" w:hAnsi="Times New Roman"/>
                <w:sz w:val="24"/>
                <w:szCs w:val="24"/>
              </w:rPr>
              <w:t>Pentroof</w:t>
            </w:r>
            <w:proofErr w:type="spellEnd"/>
            <w:r w:rsidRPr="002B3D00">
              <w:rPr>
                <w:rFonts w:ascii="Times New Roman" w:hAnsi="Times New Roman"/>
                <w:sz w:val="24"/>
                <w:szCs w:val="24"/>
              </w:rPr>
              <w:t xml:space="preserve"> types). For each type, explain the flame travel path, thermal loading, and its susceptibility to detonation. Recommend the best design for a high-performance naturally aspirated engine with justification.</w:t>
            </w:r>
          </w:p>
        </w:tc>
        <w:tc>
          <w:tcPr>
            <w:tcW w:w="805" w:type="dxa"/>
          </w:tcPr>
          <w:p w14:paraId="3520480A"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10M</w:t>
            </w:r>
          </w:p>
        </w:tc>
        <w:tc>
          <w:tcPr>
            <w:tcW w:w="805" w:type="dxa"/>
          </w:tcPr>
          <w:p w14:paraId="327870EA"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CO-1</w:t>
            </w:r>
          </w:p>
        </w:tc>
        <w:tc>
          <w:tcPr>
            <w:tcW w:w="806" w:type="dxa"/>
          </w:tcPr>
          <w:p w14:paraId="51908D36" w14:textId="34E4BD4F"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4</w:t>
            </w:r>
          </w:p>
        </w:tc>
      </w:tr>
      <w:tr w:rsidR="007C54C3" w:rsidRPr="002B3D00" w14:paraId="5B93C4EF" w14:textId="77777777" w:rsidTr="004B5086">
        <w:tc>
          <w:tcPr>
            <w:tcW w:w="10780" w:type="dxa"/>
            <w:gridSpan w:val="5"/>
          </w:tcPr>
          <w:p w14:paraId="6C28A428" w14:textId="77777777" w:rsidR="002B3D00" w:rsidRDefault="002B3D00" w:rsidP="007C54C3">
            <w:pPr>
              <w:spacing w:after="0" w:line="240" w:lineRule="auto"/>
              <w:jc w:val="center"/>
              <w:rPr>
                <w:rFonts w:ascii="Times New Roman" w:hAnsi="Times New Roman"/>
                <w:b/>
                <w:bCs/>
                <w:sz w:val="24"/>
                <w:szCs w:val="24"/>
              </w:rPr>
            </w:pPr>
          </w:p>
          <w:p w14:paraId="079597F4" w14:textId="77777777" w:rsidR="002B3D00" w:rsidRDefault="002B3D00" w:rsidP="007C54C3">
            <w:pPr>
              <w:spacing w:after="0" w:line="240" w:lineRule="auto"/>
              <w:jc w:val="center"/>
              <w:rPr>
                <w:rFonts w:ascii="Times New Roman" w:hAnsi="Times New Roman"/>
                <w:b/>
                <w:bCs/>
                <w:sz w:val="24"/>
                <w:szCs w:val="24"/>
              </w:rPr>
            </w:pPr>
          </w:p>
          <w:p w14:paraId="59179DEA" w14:textId="77777777" w:rsidR="002B3D00" w:rsidRDefault="002B3D00" w:rsidP="007C54C3">
            <w:pPr>
              <w:spacing w:after="0" w:line="240" w:lineRule="auto"/>
              <w:jc w:val="center"/>
              <w:rPr>
                <w:rFonts w:ascii="Times New Roman" w:hAnsi="Times New Roman"/>
                <w:b/>
                <w:bCs/>
                <w:sz w:val="24"/>
                <w:szCs w:val="24"/>
              </w:rPr>
            </w:pPr>
          </w:p>
          <w:p w14:paraId="211D36F8" w14:textId="77777777" w:rsidR="002B3D00" w:rsidRDefault="002B3D00" w:rsidP="007C54C3">
            <w:pPr>
              <w:spacing w:after="0" w:line="240" w:lineRule="auto"/>
              <w:jc w:val="center"/>
              <w:rPr>
                <w:rFonts w:ascii="Times New Roman" w:hAnsi="Times New Roman"/>
                <w:b/>
                <w:bCs/>
                <w:sz w:val="24"/>
                <w:szCs w:val="24"/>
              </w:rPr>
            </w:pPr>
          </w:p>
          <w:p w14:paraId="01880E28" w14:textId="7A120A2C" w:rsidR="007C54C3" w:rsidRPr="002B3D00" w:rsidRDefault="007C54C3" w:rsidP="007C54C3">
            <w:pPr>
              <w:spacing w:after="0" w:line="240" w:lineRule="auto"/>
              <w:jc w:val="center"/>
              <w:rPr>
                <w:rFonts w:ascii="Times New Roman" w:hAnsi="Times New Roman"/>
                <w:b/>
                <w:bCs/>
                <w:sz w:val="24"/>
                <w:szCs w:val="24"/>
              </w:rPr>
            </w:pPr>
            <w:r w:rsidRPr="002B3D00">
              <w:rPr>
                <w:rFonts w:ascii="Times New Roman" w:hAnsi="Times New Roman"/>
                <w:b/>
                <w:bCs/>
                <w:sz w:val="24"/>
                <w:szCs w:val="24"/>
              </w:rPr>
              <w:t>UNIT-III</w:t>
            </w:r>
          </w:p>
        </w:tc>
      </w:tr>
      <w:tr w:rsidR="007C54C3" w:rsidRPr="002B3D00" w14:paraId="709B2D07" w14:textId="77777777" w:rsidTr="004B5086">
        <w:tc>
          <w:tcPr>
            <w:tcW w:w="902" w:type="dxa"/>
          </w:tcPr>
          <w:p w14:paraId="4EF6EBB4"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lastRenderedPageBreak/>
              <w:t>5</w:t>
            </w:r>
          </w:p>
        </w:tc>
        <w:tc>
          <w:tcPr>
            <w:tcW w:w="7462" w:type="dxa"/>
          </w:tcPr>
          <w:p w14:paraId="71BD2663" w14:textId="77777777" w:rsidR="007C54C3" w:rsidRPr="002B3D00" w:rsidRDefault="007C54C3" w:rsidP="002B3D00">
            <w:pPr>
              <w:pStyle w:val="ListParagraph"/>
              <w:numPr>
                <w:ilvl w:val="0"/>
                <w:numId w:val="5"/>
              </w:numPr>
              <w:spacing w:after="0" w:line="240" w:lineRule="auto"/>
              <w:ind w:left="360"/>
              <w:contextualSpacing w:val="0"/>
              <w:jc w:val="both"/>
              <w:rPr>
                <w:rFonts w:ascii="Times New Roman" w:hAnsi="Times New Roman"/>
                <w:sz w:val="24"/>
                <w:szCs w:val="24"/>
              </w:rPr>
            </w:pPr>
            <w:r w:rsidRPr="002B3D00">
              <w:rPr>
                <w:rFonts w:ascii="Times New Roman" w:hAnsi="Times New Roman"/>
                <w:sz w:val="24"/>
                <w:szCs w:val="24"/>
              </w:rPr>
              <w:t>With neat sketches, explain the construction and working principles of a hot-wire Mass Air Flow (MAF) sensor and a Manifold Absolute Pressure (MAP) sensor. State how their outputs differ under idle and wide-open-throttle conditions.</w:t>
            </w:r>
          </w:p>
        </w:tc>
        <w:tc>
          <w:tcPr>
            <w:tcW w:w="805" w:type="dxa"/>
          </w:tcPr>
          <w:p w14:paraId="0076A78B"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5M</w:t>
            </w:r>
          </w:p>
        </w:tc>
        <w:tc>
          <w:tcPr>
            <w:tcW w:w="805" w:type="dxa"/>
          </w:tcPr>
          <w:p w14:paraId="63063179"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CO-2</w:t>
            </w:r>
          </w:p>
        </w:tc>
        <w:tc>
          <w:tcPr>
            <w:tcW w:w="806" w:type="dxa"/>
          </w:tcPr>
          <w:p w14:paraId="7FA4CEB7" w14:textId="060A83F1"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2</w:t>
            </w:r>
          </w:p>
        </w:tc>
      </w:tr>
      <w:tr w:rsidR="007C54C3" w:rsidRPr="002B3D00" w14:paraId="0F162BE2" w14:textId="77777777" w:rsidTr="004B5086">
        <w:tc>
          <w:tcPr>
            <w:tcW w:w="902" w:type="dxa"/>
          </w:tcPr>
          <w:p w14:paraId="0C1B4AC6" w14:textId="77777777" w:rsidR="007C54C3" w:rsidRPr="002B3D00" w:rsidRDefault="007C54C3" w:rsidP="007C54C3">
            <w:pPr>
              <w:spacing w:after="0" w:line="240" w:lineRule="auto"/>
              <w:jc w:val="center"/>
              <w:rPr>
                <w:rFonts w:ascii="Times New Roman" w:hAnsi="Times New Roman"/>
                <w:sz w:val="24"/>
                <w:szCs w:val="24"/>
              </w:rPr>
            </w:pPr>
          </w:p>
        </w:tc>
        <w:tc>
          <w:tcPr>
            <w:tcW w:w="7462" w:type="dxa"/>
          </w:tcPr>
          <w:p w14:paraId="0E1050B2" w14:textId="77777777" w:rsidR="007C54C3" w:rsidRPr="002B3D00" w:rsidRDefault="007C54C3" w:rsidP="002B3D00">
            <w:pPr>
              <w:pStyle w:val="ListParagraph"/>
              <w:numPr>
                <w:ilvl w:val="0"/>
                <w:numId w:val="5"/>
              </w:numPr>
              <w:spacing w:after="0" w:line="240" w:lineRule="auto"/>
              <w:ind w:left="360"/>
              <w:contextualSpacing w:val="0"/>
              <w:jc w:val="both"/>
              <w:rPr>
                <w:rFonts w:ascii="Times New Roman" w:hAnsi="Times New Roman"/>
                <w:sz w:val="24"/>
                <w:szCs w:val="24"/>
              </w:rPr>
            </w:pPr>
            <w:r w:rsidRPr="002B3D00">
              <w:rPr>
                <w:rFonts w:ascii="Times New Roman" w:hAnsi="Times New Roman"/>
                <w:sz w:val="24"/>
                <w:szCs w:val="24"/>
              </w:rPr>
              <w:t>Compare Throttle Body Injection (TBI) and Multi-Point Fuel Injection (MPFI) systems under the following criteria: (</w:t>
            </w:r>
            <w:proofErr w:type="spellStart"/>
            <w:r w:rsidRPr="002B3D00">
              <w:rPr>
                <w:rFonts w:ascii="Times New Roman" w:hAnsi="Times New Roman"/>
                <w:sz w:val="24"/>
                <w:szCs w:val="24"/>
              </w:rPr>
              <w:t>i</w:t>
            </w:r>
            <w:proofErr w:type="spellEnd"/>
            <w:r w:rsidRPr="002B3D00">
              <w:rPr>
                <w:rFonts w:ascii="Times New Roman" w:hAnsi="Times New Roman"/>
                <w:sz w:val="24"/>
                <w:szCs w:val="24"/>
              </w:rPr>
              <w:t>) spray quality and fuel atomization, (ii) transient response during acceleration, (iii) cylinder-to-cylinder mixture distribution, and (iv) emission levels.</w:t>
            </w:r>
          </w:p>
        </w:tc>
        <w:tc>
          <w:tcPr>
            <w:tcW w:w="805" w:type="dxa"/>
          </w:tcPr>
          <w:p w14:paraId="22F46A13"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5M</w:t>
            </w:r>
          </w:p>
        </w:tc>
        <w:tc>
          <w:tcPr>
            <w:tcW w:w="805" w:type="dxa"/>
          </w:tcPr>
          <w:p w14:paraId="1596113A"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CO-2</w:t>
            </w:r>
          </w:p>
        </w:tc>
        <w:tc>
          <w:tcPr>
            <w:tcW w:w="806" w:type="dxa"/>
          </w:tcPr>
          <w:p w14:paraId="391FABFF" w14:textId="763B2392"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4</w:t>
            </w:r>
          </w:p>
        </w:tc>
      </w:tr>
      <w:tr w:rsidR="007C54C3" w:rsidRPr="002B3D00" w14:paraId="301F0AEA" w14:textId="77777777" w:rsidTr="004B5086">
        <w:tc>
          <w:tcPr>
            <w:tcW w:w="10780" w:type="dxa"/>
            <w:gridSpan w:val="5"/>
          </w:tcPr>
          <w:p w14:paraId="609E3333" w14:textId="77777777" w:rsidR="007C54C3" w:rsidRPr="002B3D00" w:rsidRDefault="007C54C3" w:rsidP="007C54C3">
            <w:pPr>
              <w:spacing w:after="0" w:line="240" w:lineRule="auto"/>
              <w:jc w:val="center"/>
              <w:rPr>
                <w:rFonts w:ascii="Times New Roman" w:hAnsi="Times New Roman"/>
                <w:b/>
                <w:bCs/>
                <w:sz w:val="24"/>
                <w:szCs w:val="24"/>
              </w:rPr>
            </w:pPr>
            <w:r w:rsidRPr="002B3D00">
              <w:rPr>
                <w:rFonts w:ascii="Times New Roman" w:hAnsi="Times New Roman"/>
                <w:b/>
                <w:bCs/>
                <w:sz w:val="24"/>
                <w:szCs w:val="24"/>
              </w:rPr>
              <w:t>OR</w:t>
            </w:r>
          </w:p>
        </w:tc>
      </w:tr>
      <w:tr w:rsidR="007C54C3" w:rsidRPr="002B3D00" w14:paraId="590C79DB" w14:textId="77777777" w:rsidTr="004B5086">
        <w:trPr>
          <w:trHeight w:val="70"/>
        </w:trPr>
        <w:tc>
          <w:tcPr>
            <w:tcW w:w="902" w:type="dxa"/>
          </w:tcPr>
          <w:p w14:paraId="31F26F40"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t>6</w:t>
            </w:r>
          </w:p>
        </w:tc>
        <w:tc>
          <w:tcPr>
            <w:tcW w:w="7462" w:type="dxa"/>
          </w:tcPr>
          <w:p w14:paraId="3CA2C597" w14:textId="77777777" w:rsidR="007C54C3" w:rsidRPr="002B3D00" w:rsidRDefault="007C54C3" w:rsidP="002B3D00">
            <w:pPr>
              <w:spacing w:after="0" w:line="240" w:lineRule="auto"/>
              <w:jc w:val="both"/>
              <w:rPr>
                <w:rFonts w:ascii="Times New Roman" w:hAnsi="Times New Roman"/>
                <w:sz w:val="24"/>
                <w:szCs w:val="24"/>
              </w:rPr>
            </w:pPr>
            <w:r w:rsidRPr="002B3D00">
              <w:rPr>
                <w:rFonts w:ascii="Times New Roman" w:hAnsi="Times New Roman"/>
                <w:sz w:val="24"/>
                <w:szCs w:val="24"/>
              </w:rPr>
              <w:t>Explain the working principle of a Gasoline Direct Injection (GDI) system with a neat block diagram. Describe the injection strategies employed during cold start, part load, and full load operating conditions. Explain how the ECU controls injection pressure, timing, and duration using sensor feedback.</w:t>
            </w:r>
          </w:p>
        </w:tc>
        <w:tc>
          <w:tcPr>
            <w:tcW w:w="805" w:type="dxa"/>
          </w:tcPr>
          <w:p w14:paraId="4B82F571"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10M</w:t>
            </w:r>
          </w:p>
        </w:tc>
        <w:tc>
          <w:tcPr>
            <w:tcW w:w="805" w:type="dxa"/>
          </w:tcPr>
          <w:p w14:paraId="7A0EC3BE"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CO-2</w:t>
            </w:r>
          </w:p>
        </w:tc>
        <w:tc>
          <w:tcPr>
            <w:tcW w:w="806" w:type="dxa"/>
          </w:tcPr>
          <w:p w14:paraId="23784C1B" w14:textId="3AD29DDC"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3</w:t>
            </w:r>
          </w:p>
        </w:tc>
      </w:tr>
      <w:tr w:rsidR="007C54C3" w:rsidRPr="002B3D00" w14:paraId="289CE195" w14:textId="77777777" w:rsidTr="004B5086">
        <w:tc>
          <w:tcPr>
            <w:tcW w:w="10780" w:type="dxa"/>
            <w:gridSpan w:val="5"/>
          </w:tcPr>
          <w:p w14:paraId="4EAB9C6D" w14:textId="77777777" w:rsidR="007C54C3" w:rsidRPr="002B3D00" w:rsidRDefault="007C54C3" w:rsidP="007C54C3">
            <w:pPr>
              <w:spacing w:after="0" w:line="240" w:lineRule="auto"/>
              <w:jc w:val="center"/>
              <w:rPr>
                <w:rFonts w:ascii="Times New Roman" w:hAnsi="Times New Roman"/>
                <w:b/>
                <w:bCs/>
                <w:sz w:val="24"/>
                <w:szCs w:val="24"/>
              </w:rPr>
            </w:pPr>
            <w:r w:rsidRPr="002B3D00">
              <w:rPr>
                <w:rFonts w:ascii="Times New Roman" w:hAnsi="Times New Roman"/>
                <w:b/>
                <w:bCs/>
                <w:sz w:val="24"/>
                <w:szCs w:val="24"/>
              </w:rPr>
              <w:t>UNIT-IV</w:t>
            </w:r>
          </w:p>
        </w:tc>
      </w:tr>
      <w:tr w:rsidR="007C54C3" w:rsidRPr="002B3D00" w14:paraId="434502D9" w14:textId="77777777" w:rsidTr="004B5086">
        <w:tc>
          <w:tcPr>
            <w:tcW w:w="902" w:type="dxa"/>
          </w:tcPr>
          <w:p w14:paraId="2586DEC2"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t>7</w:t>
            </w:r>
          </w:p>
        </w:tc>
        <w:tc>
          <w:tcPr>
            <w:tcW w:w="7462" w:type="dxa"/>
          </w:tcPr>
          <w:p w14:paraId="421C72D9" w14:textId="77777777" w:rsidR="007C54C3" w:rsidRPr="002B3D00" w:rsidRDefault="007C54C3" w:rsidP="002B3D00">
            <w:pPr>
              <w:pStyle w:val="ListParagraph"/>
              <w:numPr>
                <w:ilvl w:val="0"/>
                <w:numId w:val="6"/>
              </w:numPr>
              <w:spacing w:after="0" w:line="240" w:lineRule="auto"/>
              <w:ind w:left="360"/>
              <w:jc w:val="both"/>
              <w:rPr>
                <w:rFonts w:ascii="Times New Roman" w:hAnsi="Times New Roman"/>
                <w:sz w:val="24"/>
                <w:szCs w:val="24"/>
              </w:rPr>
            </w:pPr>
            <w:r w:rsidRPr="002B3D00">
              <w:rPr>
                <w:rFonts w:ascii="Times New Roman" w:hAnsi="Times New Roman"/>
                <w:sz w:val="24"/>
                <w:szCs w:val="24"/>
              </w:rPr>
              <w:t>Draw and explain the working of a pressurized water cooling system. Describe the function of the wax-type thermostat in controlling coolant flow and explain its impact on engine warm-up and fuel economy.</w:t>
            </w:r>
          </w:p>
        </w:tc>
        <w:tc>
          <w:tcPr>
            <w:tcW w:w="805" w:type="dxa"/>
          </w:tcPr>
          <w:p w14:paraId="586EB56A"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5M</w:t>
            </w:r>
          </w:p>
        </w:tc>
        <w:tc>
          <w:tcPr>
            <w:tcW w:w="805" w:type="dxa"/>
          </w:tcPr>
          <w:p w14:paraId="2A328165"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CO-3</w:t>
            </w:r>
          </w:p>
        </w:tc>
        <w:tc>
          <w:tcPr>
            <w:tcW w:w="806" w:type="dxa"/>
          </w:tcPr>
          <w:p w14:paraId="6E9ACA05" w14:textId="1726E782"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2</w:t>
            </w:r>
          </w:p>
        </w:tc>
      </w:tr>
      <w:tr w:rsidR="007C54C3" w:rsidRPr="002B3D00" w14:paraId="46C4E2BE" w14:textId="77777777" w:rsidTr="004B5086">
        <w:tc>
          <w:tcPr>
            <w:tcW w:w="902" w:type="dxa"/>
          </w:tcPr>
          <w:p w14:paraId="498B215D" w14:textId="77777777" w:rsidR="007C54C3" w:rsidRPr="002B3D00" w:rsidRDefault="007C54C3" w:rsidP="007C54C3">
            <w:pPr>
              <w:spacing w:after="0" w:line="240" w:lineRule="auto"/>
              <w:jc w:val="center"/>
              <w:rPr>
                <w:rFonts w:ascii="Times New Roman" w:hAnsi="Times New Roman"/>
                <w:sz w:val="24"/>
                <w:szCs w:val="24"/>
              </w:rPr>
            </w:pPr>
          </w:p>
        </w:tc>
        <w:tc>
          <w:tcPr>
            <w:tcW w:w="7462" w:type="dxa"/>
          </w:tcPr>
          <w:p w14:paraId="798BC127" w14:textId="77777777" w:rsidR="007C54C3" w:rsidRPr="002B3D00" w:rsidRDefault="007C54C3" w:rsidP="002B3D00">
            <w:pPr>
              <w:pStyle w:val="ListParagraph"/>
              <w:numPr>
                <w:ilvl w:val="0"/>
                <w:numId w:val="6"/>
              </w:numPr>
              <w:spacing w:after="0" w:line="240" w:lineRule="auto"/>
              <w:ind w:left="360"/>
              <w:jc w:val="both"/>
              <w:rPr>
                <w:rFonts w:ascii="Times New Roman" w:hAnsi="Times New Roman"/>
                <w:sz w:val="24"/>
                <w:szCs w:val="24"/>
              </w:rPr>
            </w:pPr>
            <w:r w:rsidRPr="002B3D00">
              <w:rPr>
                <w:rFonts w:ascii="Times New Roman" w:hAnsi="Times New Roman"/>
                <w:sz w:val="24"/>
                <w:szCs w:val="24"/>
              </w:rPr>
              <w:t>An engine dissipates 18 kW of heat to the cooling system. Coolant water enters at 75°C and exits at 90°C. Specific heat of water = 4.18 kJ/(</w:t>
            </w:r>
            <w:proofErr w:type="spellStart"/>
            <w:r w:rsidRPr="002B3D00">
              <w:rPr>
                <w:rFonts w:ascii="Times New Roman" w:hAnsi="Times New Roman"/>
                <w:sz w:val="24"/>
                <w:szCs w:val="24"/>
              </w:rPr>
              <w:t>kg·K</w:t>
            </w:r>
            <w:proofErr w:type="spellEnd"/>
            <w:r w:rsidRPr="002B3D00">
              <w:rPr>
                <w:rFonts w:ascii="Times New Roman" w:hAnsi="Times New Roman"/>
                <w:sz w:val="24"/>
                <w:szCs w:val="24"/>
              </w:rPr>
              <w:t>). (</w:t>
            </w:r>
            <w:proofErr w:type="spellStart"/>
            <w:r w:rsidRPr="002B3D00">
              <w:rPr>
                <w:rFonts w:ascii="Times New Roman" w:hAnsi="Times New Roman"/>
                <w:sz w:val="24"/>
                <w:szCs w:val="24"/>
              </w:rPr>
              <w:t>i</w:t>
            </w:r>
            <w:proofErr w:type="spellEnd"/>
            <w:r w:rsidRPr="002B3D00">
              <w:rPr>
                <w:rFonts w:ascii="Times New Roman" w:hAnsi="Times New Roman"/>
                <w:sz w:val="24"/>
                <w:szCs w:val="24"/>
              </w:rPr>
              <w:t>) Calculate the mass flow rate of coolant required. (ii) If the engine runs at 3000 rpm (4-stroke, 4-cylinder), calculate the heat rejected per power stroke per cylinder.</w:t>
            </w:r>
          </w:p>
        </w:tc>
        <w:tc>
          <w:tcPr>
            <w:tcW w:w="805" w:type="dxa"/>
          </w:tcPr>
          <w:p w14:paraId="017DE33E"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5M</w:t>
            </w:r>
          </w:p>
        </w:tc>
        <w:tc>
          <w:tcPr>
            <w:tcW w:w="805" w:type="dxa"/>
          </w:tcPr>
          <w:p w14:paraId="55836E8E"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CO-3</w:t>
            </w:r>
          </w:p>
        </w:tc>
        <w:tc>
          <w:tcPr>
            <w:tcW w:w="806" w:type="dxa"/>
          </w:tcPr>
          <w:p w14:paraId="2E351DCC" w14:textId="7C72382C"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3</w:t>
            </w:r>
          </w:p>
        </w:tc>
      </w:tr>
      <w:tr w:rsidR="007C54C3" w:rsidRPr="002B3D00" w14:paraId="22C6C33D" w14:textId="77777777" w:rsidTr="004B5086">
        <w:tc>
          <w:tcPr>
            <w:tcW w:w="10780" w:type="dxa"/>
            <w:gridSpan w:val="5"/>
          </w:tcPr>
          <w:p w14:paraId="0A3B5F61" w14:textId="77777777" w:rsidR="007C54C3" w:rsidRPr="002B3D00" w:rsidRDefault="007C54C3" w:rsidP="007C54C3">
            <w:pPr>
              <w:spacing w:after="0" w:line="240" w:lineRule="auto"/>
              <w:jc w:val="center"/>
              <w:rPr>
                <w:rFonts w:ascii="Times New Roman" w:hAnsi="Times New Roman"/>
                <w:b/>
                <w:bCs/>
                <w:sz w:val="24"/>
                <w:szCs w:val="24"/>
              </w:rPr>
            </w:pPr>
            <w:r w:rsidRPr="002B3D00">
              <w:rPr>
                <w:rFonts w:ascii="Times New Roman" w:hAnsi="Times New Roman"/>
                <w:b/>
                <w:bCs/>
                <w:sz w:val="24"/>
                <w:szCs w:val="24"/>
              </w:rPr>
              <w:t>OR</w:t>
            </w:r>
          </w:p>
        </w:tc>
      </w:tr>
      <w:tr w:rsidR="007C54C3" w:rsidRPr="002B3D00" w14:paraId="13E8781F" w14:textId="77777777" w:rsidTr="004B5086">
        <w:tc>
          <w:tcPr>
            <w:tcW w:w="902" w:type="dxa"/>
          </w:tcPr>
          <w:p w14:paraId="3E3CBB13"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t>8</w:t>
            </w:r>
          </w:p>
        </w:tc>
        <w:tc>
          <w:tcPr>
            <w:tcW w:w="7462" w:type="dxa"/>
          </w:tcPr>
          <w:p w14:paraId="3AE19F6B" w14:textId="77777777" w:rsidR="007C54C3" w:rsidRPr="002B3D00" w:rsidRDefault="007C54C3" w:rsidP="002B3D00">
            <w:pPr>
              <w:spacing w:after="0" w:line="240" w:lineRule="auto"/>
              <w:jc w:val="both"/>
              <w:rPr>
                <w:rFonts w:ascii="Times New Roman" w:hAnsi="Times New Roman"/>
                <w:sz w:val="24"/>
                <w:szCs w:val="24"/>
              </w:rPr>
            </w:pPr>
            <w:r w:rsidRPr="002B3D00">
              <w:rPr>
                <w:rFonts w:ascii="Times New Roman" w:hAnsi="Times New Roman"/>
                <w:sz w:val="24"/>
                <w:szCs w:val="24"/>
              </w:rPr>
              <w:t>Explain the working of a turbocharger system with a neat diagram showing all components. Discuss: (</w:t>
            </w:r>
            <w:proofErr w:type="spellStart"/>
            <w:r w:rsidRPr="002B3D00">
              <w:rPr>
                <w:rFonts w:ascii="Times New Roman" w:hAnsi="Times New Roman"/>
                <w:sz w:val="24"/>
                <w:szCs w:val="24"/>
              </w:rPr>
              <w:t>i</w:t>
            </w:r>
            <w:proofErr w:type="spellEnd"/>
            <w:r w:rsidRPr="002B3D00">
              <w:rPr>
                <w:rFonts w:ascii="Times New Roman" w:hAnsi="Times New Roman"/>
                <w:sz w:val="24"/>
                <w:szCs w:val="24"/>
              </w:rPr>
              <w:t>) the degree of supercharging and its effect on engine output power; (ii) intercooling and its thermodynamic benefits; (iii) turbo lag — its causes and methods to reduce it including variable geometry turbines.</w:t>
            </w:r>
          </w:p>
        </w:tc>
        <w:tc>
          <w:tcPr>
            <w:tcW w:w="805" w:type="dxa"/>
          </w:tcPr>
          <w:p w14:paraId="7CADABB3"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10M</w:t>
            </w:r>
          </w:p>
        </w:tc>
        <w:tc>
          <w:tcPr>
            <w:tcW w:w="805" w:type="dxa"/>
          </w:tcPr>
          <w:p w14:paraId="2DA0FE72"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CO-3</w:t>
            </w:r>
          </w:p>
        </w:tc>
        <w:tc>
          <w:tcPr>
            <w:tcW w:w="806" w:type="dxa"/>
          </w:tcPr>
          <w:p w14:paraId="144E1E2E" w14:textId="278978A3"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4</w:t>
            </w:r>
          </w:p>
        </w:tc>
      </w:tr>
      <w:tr w:rsidR="007C54C3" w:rsidRPr="002B3D00" w14:paraId="4E118F6B" w14:textId="77777777" w:rsidTr="004B5086">
        <w:tc>
          <w:tcPr>
            <w:tcW w:w="10780" w:type="dxa"/>
            <w:gridSpan w:val="5"/>
          </w:tcPr>
          <w:p w14:paraId="5854F395" w14:textId="77777777" w:rsidR="007C54C3" w:rsidRPr="002B3D00" w:rsidRDefault="007C54C3" w:rsidP="007C54C3">
            <w:pPr>
              <w:spacing w:after="0" w:line="240" w:lineRule="auto"/>
              <w:jc w:val="center"/>
              <w:rPr>
                <w:rFonts w:ascii="Times New Roman" w:hAnsi="Times New Roman"/>
                <w:b/>
                <w:bCs/>
                <w:sz w:val="24"/>
                <w:szCs w:val="24"/>
              </w:rPr>
            </w:pPr>
            <w:r w:rsidRPr="002B3D00">
              <w:rPr>
                <w:rFonts w:ascii="Times New Roman" w:hAnsi="Times New Roman"/>
                <w:b/>
                <w:bCs/>
                <w:sz w:val="24"/>
                <w:szCs w:val="24"/>
              </w:rPr>
              <w:t>UNIT-V</w:t>
            </w:r>
          </w:p>
        </w:tc>
      </w:tr>
      <w:tr w:rsidR="007C54C3" w:rsidRPr="002B3D00" w14:paraId="1705EAFE" w14:textId="77777777" w:rsidTr="004B5086">
        <w:trPr>
          <w:trHeight w:val="123"/>
        </w:trPr>
        <w:tc>
          <w:tcPr>
            <w:tcW w:w="902" w:type="dxa"/>
          </w:tcPr>
          <w:p w14:paraId="12B7D21E"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t>9</w:t>
            </w:r>
          </w:p>
        </w:tc>
        <w:tc>
          <w:tcPr>
            <w:tcW w:w="7462" w:type="dxa"/>
          </w:tcPr>
          <w:p w14:paraId="31047EFF" w14:textId="77777777" w:rsidR="007C54C3" w:rsidRPr="002B3D00" w:rsidRDefault="007C54C3" w:rsidP="002B3D00">
            <w:pPr>
              <w:pStyle w:val="ListParagraph"/>
              <w:numPr>
                <w:ilvl w:val="0"/>
                <w:numId w:val="2"/>
              </w:numPr>
              <w:spacing w:after="0" w:line="240" w:lineRule="auto"/>
              <w:ind w:left="360"/>
              <w:contextualSpacing w:val="0"/>
              <w:jc w:val="both"/>
              <w:rPr>
                <w:rFonts w:ascii="Times New Roman" w:hAnsi="Times New Roman"/>
                <w:sz w:val="24"/>
                <w:szCs w:val="24"/>
              </w:rPr>
            </w:pPr>
            <w:r w:rsidRPr="002B3D00">
              <w:rPr>
                <w:rFonts w:ascii="Times New Roman" w:hAnsi="Times New Roman"/>
                <w:sz w:val="24"/>
                <w:szCs w:val="24"/>
              </w:rPr>
              <w:t>A four-cylinder, four-stroke petrol engine has the following specifications: bore = 80 mm, stroke = 100 mm, speed = 3000 rpm, indicated mean effective pressure = 7.0 bar, frictional power = 4.2 kW. Determine: (</w:t>
            </w:r>
            <w:proofErr w:type="spellStart"/>
            <w:r w:rsidRPr="002B3D00">
              <w:rPr>
                <w:rFonts w:ascii="Times New Roman" w:hAnsi="Times New Roman"/>
                <w:sz w:val="24"/>
                <w:szCs w:val="24"/>
              </w:rPr>
              <w:t>i</w:t>
            </w:r>
            <w:proofErr w:type="spellEnd"/>
            <w:r w:rsidRPr="002B3D00">
              <w:rPr>
                <w:rFonts w:ascii="Times New Roman" w:hAnsi="Times New Roman"/>
                <w:sz w:val="24"/>
                <w:szCs w:val="24"/>
              </w:rPr>
              <w:t>) Indicated power, (ii) Brake power, (iii) Mechanical efficiency, and (iv) BMEP.</w:t>
            </w:r>
          </w:p>
        </w:tc>
        <w:tc>
          <w:tcPr>
            <w:tcW w:w="805" w:type="dxa"/>
          </w:tcPr>
          <w:p w14:paraId="1488DC06"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5M</w:t>
            </w:r>
          </w:p>
        </w:tc>
        <w:tc>
          <w:tcPr>
            <w:tcW w:w="805" w:type="dxa"/>
          </w:tcPr>
          <w:p w14:paraId="616D8E6C"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CO-4</w:t>
            </w:r>
          </w:p>
        </w:tc>
        <w:tc>
          <w:tcPr>
            <w:tcW w:w="806" w:type="dxa"/>
          </w:tcPr>
          <w:p w14:paraId="42FDA092" w14:textId="0D32B5B9"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3</w:t>
            </w:r>
          </w:p>
        </w:tc>
      </w:tr>
      <w:tr w:rsidR="007C54C3" w:rsidRPr="002B3D00" w14:paraId="0E8E996E" w14:textId="77777777" w:rsidTr="004B5086">
        <w:tc>
          <w:tcPr>
            <w:tcW w:w="902" w:type="dxa"/>
          </w:tcPr>
          <w:p w14:paraId="5914BF9B" w14:textId="77777777" w:rsidR="007C54C3" w:rsidRPr="002B3D00" w:rsidRDefault="007C54C3" w:rsidP="007C54C3">
            <w:pPr>
              <w:spacing w:after="0" w:line="240" w:lineRule="auto"/>
              <w:jc w:val="center"/>
              <w:rPr>
                <w:rFonts w:ascii="Times New Roman" w:hAnsi="Times New Roman"/>
                <w:sz w:val="24"/>
                <w:szCs w:val="24"/>
              </w:rPr>
            </w:pPr>
          </w:p>
        </w:tc>
        <w:tc>
          <w:tcPr>
            <w:tcW w:w="7462" w:type="dxa"/>
          </w:tcPr>
          <w:p w14:paraId="0C077308" w14:textId="77777777" w:rsidR="007C54C3" w:rsidRPr="002B3D00" w:rsidRDefault="007C54C3" w:rsidP="002B3D00">
            <w:pPr>
              <w:pStyle w:val="ListParagraph"/>
              <w:numPr>
                <w:ilvl w:val="0"/>
                <w:numId w:val="2"/>
              </w:numPr>
              <w:spacing w:after="0" w:line="240" w:lineRule="auto"/>
              <w:ind w:left="360"/>
              <w:contextualSpacing w:val="0"/>
              <w:jc w:val="both"/>
              <w:rPr>
                <w:rFonts w:ascii="Times New Roman" w:hAnsi="Times New Roman"/>
                <w:sz w:val="24"/>
                <w:szCs w:val="24"/>
              </w:rPr>
            </w:pPr>
            <w:r w:rsidRPr="002B3D00">
              <w:rPr>
                <w:rFonts w:ascii="Times New Roman" w:hAnsi="Times New Roman"/>
                <w:sz w:val="24"/>
                <w:szCs w:val="24"/>
              </w:rPr>
              <w:t>Explain the concept and necessity of a Variable Compression Ratio (VCR) engine. Describe any two mechanisms used to achieve variable CR and state the operating range of CR used in such engines.</w:t>
            </w:r>
          </w:p>
        </w:tc>
        <w:tc>
          <w:tcPr>
            <w:tcW w:w="805" w:type="dxa"/>
          </w:tcPr>
          <w:p w14:paraId="14D4A598"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5M</w:t>
            </w:r>
          </w:p>
        </w:tc>
        <w:tc>
          <w:tcPr>
            <w:tcW w:w="805" w:type="dxa"/>
          </w:tcPr>
          <w:p w14:paraId="3CE167B9"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CO-4</w:t>
            </w:r>
          </w:p>
        </w:tc>
        <w:tc>
          <w:tcPr>
            <w:tcW w:w="806" w:type="dxa"/>
          </w:tcPr>
          <w:p w14:paraId="2E550431" w14:textId="515AB838"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2</w:t>
            </w:r>
          </w:p>
        </w:tc>
      </w:tr>
      <w:tr w:rsidR="007C54C3" w:rsidRPr="002B3D00" w14:paraId="26A54277" w14:textId="77777777" w:rsidTr="004B5086">
        <w:tc>
          <w:tcPr>
            <w:tcW w:w="10780" w:type="dxa"/>
            <w:gridSpan w:val="5"/>
          </w:tcPr>
          <w:p w14:paraId="0FA0CB55" w14:textId="77777777" w:rsidR="007C54C3" w:rsidRPr="002B3D00" w:rsidRDefault="007C54C3" w:rsidP="007C54C3">
            <w:pPr>
              <w:spacing w:after="0" w:line="240" w:lineRule="auto"/>
              <w:jc w:val="center"/>
              <w:rPr>
                <w:rFonts w:ascii="Times New Roman" w:hAnsi="Times New Roman"/>
                <w:b/>
                <w:bCs/>
                <w:sz w:val="24"/>
                <w:szCs w:val="24"/>
              </w:rPr>
            </w:pPr>
            <w:r w:rsidRPr="002B3D00">
              <w:rPr>
                <w:rFonts w:ascii="Times New Roman" w:hAnsi="Times New Roman"/>
                <w:b/>
                <w:bCs/>
                <w:sz w:val="24"/>
                <w:szCs w:val="24"/>
              </w:rPr>
              <w:t>OR</w:t>
            </w:r>
          </w:p>
        </w:tc>
      </w:tr>
      <w:tr w:rsidR="007C54C3" w:rsidRPr="002B3D00" w14:paraId="6060FF84" w14:textId="77777777" w:rsidTr="004B5086">
        <w:tc>
          <w:tcPr>
            <w:tcW w:w="902" w:type="dxa"/>
          </w:tcPr>
          <w:p w14:paraId="2CF386C1"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t>10</w:t>
            </w:r>
          </w:p>
        </w:tc>
        <w:tc>
          <w:tcPr>
            <w:tcW w:w="7462" w:type="dxa"/>
          </w:tcPr>
          <w:p w14:paraId="15856472" w14:textId="77777777" w:rsidR="007C54C3" w:rsidRPr="002B3D00" w:rsidRDefault="007C54C3" w:rsidP="002B3D00">
            <w:pPr>
              <w:spacing w:after="0" w:line="240" w:lineRule="auto"/>
              <w:jc w:val="both"/>
              <w:rPr>
                <w:rFonts w:ascii="Times New Roman" w:hAnsi="Times New Roman"/>
                <w:sz w:val="24"/>
                <w:szCs w:val="24"/>
              </w:rPr>
            </w:pPr>
            <w:r w:rsidRPr="002B3D00">
              <w:rPr>
                <w:rFonts w:ascii="Times New Roman" w:hAnsi="Times New Roman"/>
                <w:sz w:val="24"/>
                <w:szCs w:val="24"/>
              </w:rPr>
              <w:t>Compare the working principles, combustion strategies, and emission characteristics of HCCI (Homogeneous Charge Compression Ignition), stratified charge, and lean burn engines. For each engine type: (</w:t>
            </w:r>
            <w:proofErr w:type="spellStart"/>
            <w:r w:rsidRPr="002B3D00">
              <w:rPr>
                <w:rFonts w:ascii="Times New Roman" w:hAnsi="Times New Roman"/>
                <w:sz w:val="24"/>
                <w:szCs w:val="24"/>
              </w:rPr>
              <w:t>i</w:t>
            </w:r>
            <w:proofErr w:type="spellEnd"/>
            <w:r w:rsidRPr="002B3D00">
              <w:rPr>
                <w:rFonts w:ascii="Times New Roman" w:hAnsi="Times New Roman"/>
                <w:sz w:val="24"/>
                <w:szCs w:val="24"/>
              </w:rPr>
              <w:t>) describe the charge preparation method; (ii) identify the main advantage over a conventional SI engine; (iii) state the primary technical challenge limiting widespread adoption.</w:t>
            </w:r>
          </w:p>
        </w:tc>
        <w:tc>
          <w:tcPr>
            <w:tcW w:w="805" w:type="dxa"/>
          </w:tcPr>
          <w:p w14:paraId="396B2415"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10M</w:t>
            </w:r>
          </w:p>
        </w:tc>
        <w:tc>
          <w:tcPr>
            <w:tcW w:w="805" w:type="dxa"/>
          </w:tcPr>
          <w:p w14:paraId="5E541C15" w14:textId="77777777" w:rsidR="007C54C3" w:rsidRPr="002B3D00" w:rsidRDefault="007C54C3" w:rsidP="007C54C3">
            <w:pPr>
              <w:spacing w:after="0" w:line="240" w:lineRule="auto"/>
              <w:rPr>
                <w:rFonts w:ascii="Times New Roman" w:hAnsi="Times New Roman"/>
                <w:sz w:val="24"/>
                <w:szCs w:val="24"/>
              </w:rPr>
            </w:pPr>
            <w:r w:rsidRPr="002B3D00">
              <w:rPr>
                <w:rFonts w:ascii="Times New Roman" w:hAnsi="Times New Roman"/>
                <w:sz w:val="24"/>
                <w:szCs w:val="24"/>
              </w:rPr>
              <w:t>CO-4</w:t>
            </w:r>
          </w:p>
        </w:tc>
        <w:tc>
          <w:tcPr>
            <w:tcW w:w="806" w:type="dxa"/>
          </w:tcPr>
          <w:p w14:paraId="5BC64564" w14:textId="3B11DABF" w:rsidR="007C54C3" w:rsidRPr="002B3D00" w:rsidRDefault="002B3D00" w:rsidP="007C54C3">
            <w:pPr>
              <w:spacing w:after="0" w:line="240" w:lineRule="auto"/>
              <w:rPr>
                <w:rFonts w:ascii="Times New Roman" w:hAnsi="Times New Roman"/>
                <w:sz w:val="24"/>
                <w:szCs w:val="24"/>
              </w:rPr>
            </w:pPr>
            <w:r>
              <w:rPr>
                <w:rFonts w:ascii="Times New Roman" w:hAnsi="Times New Roman"/>
                <w:sz w:val="24"/>
                <w:szCs w:val="24"/>
              </w:rPr>
              <w:t>B</w:t>
            </w:r>
            <w:r w:rsidRPr="002B3D00">
              <w:rPr>
                <w:rFonts w:ascii="Times New Roman" w:hAnsi="Times New Roman"/>
                <w:sz w:val="24"/>
                <w:szCs w:val="24"/>
              </w:rPr>
              <w:t>L</w:t>
            </w:r>
            <w:r>
              <w:rPr>
                <w:rFonts w:ascii="Times New Roman" w:hAnsi="Times New Roman"/>
                <w:sz w:val="24"/>
                <w:szCs w:val="24"/>
              </w:rPr>
              <w:t>-</w:t>
            </w:r>
            <w:r w:rsidR="007C54C3" w:rsidRPr="002B3D00">
              <w:rPr>
                <w:rFonts w:ascii="Times New Roman" w:hAnsi="Times New Roman"/>
                <w:sz w:val="24"/>
                <w:szCs w:val="24"/>
              </w:rPr>
              <w:t>4</w:t>
            </w:r>
          </w:p>
        </w:tc>
      </w:tr>
    </w:tbl>
    <w:p w14:paraId="04376444" w14:textId="77777777" w:rsidR="007C54C3" w:rsidRPr="002B3D00" w:rsidRDefault="007C54C3" w:rsidP="007C54C3">
      <w:pPr>
        <w:spacing w:after="0" w:line="240" w:lineRule="auto"/>
        <w:jc w:val="center"/>
        <w:rPr>
          <w:rFonts w:ascii="Times New Roman" w:hAnsi="Times New Roman"/>
          <w:sz w:val="24"/>
          <w:szCs w:val="24"/>
        </w:rPr>
      </w:pPr>
    </w:p>
    <w:p w14:paraId="5C0E3B1A" w14:textId="77777777" w:rsidR="007C54C3" w:rsidRPr="002B3D00" w:rsidRDefault="007C54C3" w:rsidP="007C54C3">
      <w:pPr>
        <w:spacing w:after="0" w:line="240" w:lineRule="auto"/>
        <w:jc w:val="center"/>
        <w:rPr>
          <w:rFonts w:ascii="Times New Roman" w:hAnsi="Times New Roman"/>
          <w:sz w:val="24"/>
          <w:szCs w:val="24"/>
        </w:rPr>
      </w:pPr>
      <w:r w:rsidRPr="002B3D00">
        <w:rPr>
          <w:rFonts w:ascii="Times New Roman" w:hAnsi="Times New Roman"/>
          <w:sz w:val="24"/>
          <w:szCs w:val="24"/>
        </w:rPr>
        <w:t>****</w:t>
      </w:r>
    </w:p>
    <w:p w14:paraId="2872BB01" w14:textId="77777777" w:rsidR="00DD6349" w:rsidRDefault="00DD6349"/>
    <w:sectPr w:rsidR="00DD6349" w:rsidSect="002B3D00">
      <w:footerReference w:type="default" r:id="rId7"/>
      <w:pgSz w:w="11906" w:h="16838"/>
      <w:pgMar w:top="720" w:right="720" w:bottom="720" w:left="720"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1C5CE" w14:textId="77777777" w:rsidR="00E757E6" w:rsidRDefault="00E757E6" w:rsidP="002B3D00">
      <w:pPr>
        <w:spacing w:after="0" w:line="240" w:lineRule="auto"/>
      </w:pPr>
      <w:r>
        <w:separator/>
      </w:r>
    </w:p>
  </w:endnote>
  <w:endnote w:type="continuationSeparator" w:id="0">
    <w:p w14:paraId="33B2275C" w14:textId="77777777" w:rsidR="00E757E6" w:rsidRDefault="00E757E6" w:rsidP="002B3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466255"/>
      <w:docPartObj>
        <w:docPartGallery w:val="Page Numbers (Bottom of Page)"/>
        <w:docPartUnique/>
      </w:docPartObj>
    </w:sdtPr>
    <w:sdtContent>
      <w:sdt>
        <w:sdtPr>
          <w:id w:val="1728636285"/>
          <w:docPartObj>
            <w:docPartGallery w:val="Page Numbers (Top of Page)"/>
            <w:docPartUnique/>
          </w:docPartObj>
        </w:sdtPr>
        <w:sdtContent>
          <w:p w14:paraId="7B14402B" w14:textId="0D3AAB5E" w:rsidR="002B3D00" w:rsidRDefault="002B3D0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B4986A4" w14:textId="77777777" w:rsidR="002B3D00" w:rsidRDefault="002B3D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A87EC" w14:textId="77777777" w:rsidR="00E757E6" w:rsidRDefault="00E757E6" w:rsidP="002B3D00">
      <w:pPr>
        <w:spacing w:after="0" w:line="240" w:lineRule="auto"/>
      </w:pPr>
      <w:r>
        <w:separator/>
      </w:r>
    </w:p>
  </w:footnote>
  <w:footnote w:type="continuationSeparator" w:id="0">
    <w:p w14:paraId="1CE3D110" w14:textId="77777777" w:rsidR="00E757E6" w:rsidRDefault="00E757E6" w:rsidP="002B3D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392996155">
    <w:abstractNumId w:val="3"/>
  </w:num>
  <w:num w:numId="2" w16cid:durableId="929237760">
    <w:abstractNumId w:val="1"/>
  </w:num>
  <w:num w:numId="3" w16cid:durableId="481582304">
    <w:abstractNumId w:val="4"/>
  </w:num>
  <w:num w:numId="4" w16cid:durableId="1171683478">
    <w:abstractNumId w:val="0"/>
  </w:num>
  <w:num w:numId="5" w16cid:durableId="1896238444">
    <w:abstractNumId w:val="5"/>
  </w:num>
  <w:num w:numId="6" w16cid:durableId="2653567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349"/>
    <w:rsid w:val="001F5E21"/>
    <w:rsid w:val="002B3D00"/>
    <w:rsid w:val="00537DC1"/>
    <w:rsid w:val="007C54C3"/>
    <w:rsid w:val="007E17D9"/>
    <w:rsid w:val="00C50608"/>
    <w:rsid w:val="00D54E41"/>
    <w:rsid w:val="00DD6349"/>
    <w:rsid w:val="00E757E6"/>
    <w:rsid w:val="00F672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EFEFF"/>
  <w15:chartTrackingRefBased/>
  <w15:docId w15:val="{53C9CE4F-5FE4-4962-A681-9237F8AE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4C3"/>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DD63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D63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D63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D63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D63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D63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63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63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63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D63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D63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D63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D63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D63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63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63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6349"/>
    <w:rPr>
      <w:rFonts w:eastAsiaTheme="majorEastAsia" w:cstheme="majorBidi"/>
      <w:color w:val="272727" w:themeColor="text1" w:themeTint="D8"/>
    </w:rPr>
  </w:style>
  <w:style w:type="paragraph" w:styleId="Title">
    <w:name w:val="Title"/>
    <w:basedOn w:val="Normal"/>
    <w:next w:val="Normal"/>
    <w:link w:val="TitleChar"/>
    <w:uiPriority w:val="10"/>
    <w:qFormat/>
    <w:rsid w:val="00DD63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63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63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63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6349"/>
    <w:pPr>
      <w:spacing w:before="160"/>
      <w:jc w:val="center"/>
    </w:pPr>
    <w:rPr>
      <w:i/>
      <w:iCs/>
      <w:color w:val="404040" w:themeColor="text1" w:themeTint="BF"/>
    </w:rPr>
  </w:style>
  <w:style w:type="character" w:customStyle="1" w:styleId="QuoteChar">
    <w:name w:val="Quote Char"/>
    <w:basedOn w:val="DefaultParagraphFont"/>
    <w:link w:val="Quote"/>
    <w:uiPriority w:val="29"/>
    <w:rsid w:val="00DD6349"/>
    <w:rPr>
      <w:i/>
      <w:iCs/>
      <w:color w:val="404040" w:themeColor="text1" w:themeTint="BF"/>
    </w:rPr>
  </w:style>
  <w:style w:type="paragraph" w:styleId="ListParagraph">
    <w:name w:val="List Paragraph"/>
    <w:basedOn w:val="Normal"/>
    <w:uiPriority w:val="34"/>
    <w:qFormat/>
    <w:rsid w:val="00DD6349"/>
    <w:pPr>
      <w:ind w:left="720"/>
      <w:contextualSpacing/>
    </w:pPr>
  </w:style>
  <w:style w:type="character" w:styleId="IntenseEmphasis">
    <w:name w:val="Intense Emphasis"/>
    <w:basedOn w:val="DefaultParagraphFont"/>
    <w:uiPriority w:val="21"/>
    <w:qFormat/>
    <w:rsid w:val="00DD6349"/>
    <w:rPr>
      <w:i/>
      <w:iCs/>
      <w:color w:val="2F5496" w:themeColor="accent1" w:themeShade="BF"/>
    </w:rPr>
  </w:style>
  <w:style w:type="paragraph" w:styleId="IntenseQuote">
    <w:name w:val="Intense Quote"/>
    <w:basedOn w:val="Normal"/>
    <w:next w:val="Normal"/>
    <w:link w:val="IntenseQuoteChar"/>
    <w:uiPriority w:val="30"/>
    <w:qFormat/>
    <w:rsid w:val="00DD63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6349"/>
    <w:rPr>
      <w:i/>
      <w:iCs/>
      <w:color w:val="2F5496" w:themeColor="accent1" w:themeShade="BF"/>
    </w:rPr>
  </w:style>
  <w:style w:type="character" w:styleId="IntenseReference">
    <w:name w:val="Intense Reference"/>
    <w:basedOn w:val="DefaultParagraphFont"/>
    <w:uiPriority w:val="32"/>
    <w:qFormat/>
    <w:rsid w:val="00DD6349"/>
    <w:rPr>
      <w:b/>
      <w:bCs/>
      <w:smallCaps/>
      <w:color w:val="2F5496" w:themeColor="accent1" w:themeShade="BF"/>
      <w:spacing w:val="5"/>
    </w:rPr>
  </w:style>
  <w:style w:type="table" w:styleId="TableGrid">
    <w:name w:val="Table Grid"/>
    <w:basedOn w:val="TableNormal"/>
    <w:uiPriority w:val="59"/>
    <w:rsid w:val="007C54C3"/>
    <w:pPr>
      <w:spacing w:after="0" w:line="240" w:lineRule="auto"/>
    </w:pPr>
    <w:rPr>
      <w:kern w:val="0"/>
      <w:sz w:val="22"/>
      <w:szCs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2B3D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3D00"/>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2B3D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3D00"/>
    <w:rPr>
      <w:rFonts w:ascii="Calibri" w:eastAsia="Times New Roman"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775</Words>
  <Characters>4422</Characters>
  <Application>Microsoft Office Word</Application>
  <DocSecurity>0</DocSecurity>
  <Lines>36</Lines>
  <Paragraphs>10</Paragraphs>
  <ScaleCrop>false</ScaleCrop>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ACOE</cp:lastModifiedBy>
  <cp:revision>4</cp:revision>
  <dcterms:created xsi:type="dcterms:W3CDTF">2026-05-14T08:57:00Z</dcterms:created>
  <dcterms:modified xsi:type="dcterms:W3CDTF">2026-05-19T11:01:00Z</dcterms:modified>
</cp:coreProperties>
</file>